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5E" w:rsidRDefault="007A455E" w:rsidP="007A455E">
      <w:pPr>
        <w:pStyle w:val="a7"/>
        <w:widowControl w:val="0"/>
        <w:tabs>
          <w:tab w:val="left" w:pos="530"/>
          <w:tab w:val="center" w:pos="4933"/>
        </w:tabs>
        <w:snapToGrid w:val="0"/>
        <w:spacing w:before="0" w:beforeAutospacing="0" w:after="0" w:afterAutospacing="0" w:line="360" w:lineRule="auto"/>
        <w:rPr>
          <w:rFonts w:ascii="仿宋" w:eastAsia="仿宋" w:hAnsi="仿宋" w:cs="仿宋" w:hint="eastAsia"/>
          <w:b/>
          <w:bCs/>
          <w:color w:val="000000"/>
          <w:sz w:val="44"/>
          <w:szCs w:val="44"/>
        </w:rPr>
      </w:pPr>
      <w:r>
        <w:rPr>
          <w:rFonts w:ascii="仿宋" w:eastAsia="仿宋" w:hAnsi="仿宋" w:cs="仿宋" w:hint="eastAsia"/>
          <w:b/>
          <w:bCs/>
          <w:color w:val="000000"/>
          <w:sz w:val="44"/>
          <w:szCs w:val="44"/>
        </w:rPr>
        <w:t>附件1：</w:t>
      </w:r>
    </w:p>
    <w:p w:rsidR="00EF62FA" w:rsidRDefault="00865D6A">
      <w:pPr>
        <w:pStyle w:val="a7"/>
        <w:widowControl w:val="0"/>
        <w:tabs>
          <w:tab w:val="left" w:pos="530"/>
          <w:tab w:val="center" w:pos="4933"/>
        </w:tabs>
        <w:snapToGrid w:val="0"/>
        <w:spacing w:before="0" w:beforeAutospacing="0" w:after="0" w:afterAutospacing="0" w:line="360" w:lineRule="auto"/>
        <w:jc w:val="center"/>
        <w:rPr>
          <w:rFonts w:ascii="仿宋" w:eastAsia="仿宋" w:hAnsi="仿宋" w:cs="仿宋"/>
          <w:color w:val="000000"/>
          <w:sz w:val="44"/>
          <w:szCs w:val="44"/>
        </w:rPr>
      </w:pPr>
      <w:r>
        <w:rPr>
          <w:rFonts w:ascii="仿宋" w:eastAsia="仿宋" w:hAnsi="仿宋" w:cs="仿宋" w:hint="eastAsia"/>
          <w:b/>
          <w:bCs/>
          <w:color w:val="000000"/>
          <w:sz w:val="44"/>
          <w:szCs w:val="44"/>
        </w:rPr>
        <w:t>海南省2021—2023年农机购置补贴实施方案</w:t>
      </w:r>
    </w:p>
    <w:p w:rsidR="00EF62FA" w:rsidRDefault="00EF62FA">
      <w:pPr>
        <w:pStyle w:val="a7"/>
        <w:widowControl w:val="0"/>
        <w:snapToGrid w:val="0"/>
        <w:spacing w:before="0" w:beforeAutospacing="0" w:after="0" w:afterAutospacing="0" w:line="360" w:lineRule="auto"/>
        <w:ind w:firstLineChars="200" w:firstLine="643"/>
        <w:rPr>
          <w:rFonts w:ascii="仿宋" w:eastAsia="仿宋" w:hAnsi="仿宋" w:cs="仿宋"/>
          <w:b/>
          <w:bCs/>
          <w:color w:val="000000"/>
          <w:sz w:val="32"/>
          <w:szCs w:val="32"/>
        </w:rPr>
      </w:pPr>
    </w:p>
    <w:p w:rsidR="00EF62FA" w:rsidRDefault="00865D6A">
      <w:pPr>
        <w:pStyle w:val="a7"/>
        <w:widowControl w:val="0"/>
        <w:snapToGrid w:val="0"/>
        <w:spacing w:before="0" w:beforeAutospacing="0" w:after="0" w:afterAutospacing="0" w:line="360" w:lineRule="auto"/>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一、实施原则及重点</w:t>
      </w:r>
    </w:p>
    <w:p w:rsidR="00EF62FA" w:rsidRDefault="00865D6A">
      <w:pPr>
        <w:pStyle w:val="a7"/>
        <w:widowControl w:val="0"/>
        <w:snapToGrid w:val="0"/>
        <w:spacing w:before="0" w:beforeAutospacing="0" w:after="0" w:afterAutospacing="0" w:line="360" w:lineRule="auto"/>
        <w:ind w:firstLineChars="200" w:firstLine="643"/>
        <w:jc w:val="both"/>
        <w:rPr>
          <w:rFonts w:ascii="仿宋" w:eastAsia="仿宋" w:hAnsi="仿宋" w:cs="仿宋"/>
          <w:color w:val="000000"/>
          <w:sz w:val="32"/>
          <w:szCs w:val="32"/>
        </w:rPr>
      </w:pPr>
      <w:r>
        <w:rPr>
          <w:rFonts w:ascii="仿宋" w:eastAsia="仿宋" w:hAnsi="仿宋" w:cs="仿宋" w:hint="eastAsia"/>
          <w:b/>
          <w:bCs/>
          <w:color w:val="000000"/>
          <w:sz w:val="32"/>
          <w:szCs w:val="32"/>
        </w:rPr>
        <w:t>（一）实施原则。</w:t>
      </w:r>
      <w:r>
        <w:rPr>
          <w:rFonts w:ascii="仿宋" w:eastAsia="仿宋" w:hAnsi="仿宋" w:cs="仿宋" w:hint="eastAsia"/>
          <w:color w:val="000000"/>
          <w:sz w:val="32"/>
          <w:szCs w:val="32"/>
        </w:rPr>
        <w:t>坚持以习近平新时代中国特色社会主义思想为指导，</w:t>
      </w:r>
      <w:r>
        <w:rPr>
          <w:rFonts w:ascii="仿宋" w:eastAsia="仿宋" w:hAnsi="仿宋" w:cs="仿宋" w:hint="eastAsia"/>
          <w:sz w:val="32"/>
          <w:szCs w:val="32"/>
        </w:rPr>
        <w:t>全面贯彻党的十九大和十九届二中、三中、四中、五中全会精神，落实党中央“三农”工作决策部署和</w:t>
      </w:r>
      <w:r>
        <w:rPr>
          <w:rFonts w:ascii="仿宋" w:eastAsia="仿宋" w:hAnsi="仿宋" w:cs="仿宋" w:hint="eastAsia"/>
          <w:color w:val="000000"/>
          <w:sz w:val="32"/>
          <w:szCs w:val="32"/>
        </w:rPr>
        <w:t>《国务院关于加快推进农业机械化和农机装备产业转型升级的指导意见》（国发〔2018〕42号）要求，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rsidR="00EF62FA" w:rsidRDefault="00865D6A">
      <w:pPr>
        <w:pStyle w:val="a7"/>
        <w:widowControl w:val="0"/>
        <w:snapToGrid w:val="0"/>
        <w:spacing w:before="0" w:beforeAutospacing="0" w:after="0" w:afterAutospacing="0" w:line="360" w:lineRule="auto"/>
        <w:ind w:firstLineChars="200" w:firstLine="643"/>
        <w:jc w:val="both"/>
        <w:rPr>
          <w:rFonts w:ascii="仿宋" w:eastAsia="仿宋" w:hAnsi="仿宋" w:cs="仿宋"/>
          <w:sz w:val="32"/>
          <w:szCs w:val="32"/>
        </w:rPr>
      </w:pPr>
      <w:r>
        <w:rPr>
          <w:rFonts w:ascii="仿宋" w:eastAsia="仿宋" w:hAnsi="仿宋" w:cs="仿宋" w:hint="eastAsia"/>
          <w:b/>
          <w:bCs/>
          <w:color w:val="000000"/>
          <w:sz w:val="32"/>
          <w:szCs w:val="32"/>
        </w:rPr>
        <w:t>（二）实施重点。</w:t>
      </w:r>
      <w:r>
        <w:rPr>
          <w:rFonts w:ascii="仿宋" w:eastAsia="仿宋" w:hAnsi="仿宋" w:cs="仿宋" w:hint="eastAsia"/>
          <w:color w:val="000000"/>
          <w:sz w:val="32"/>
          <w:szCs w:val="32"/>
        </w:rPr>
        <w:t>按照政策规定，将粮食、生猪等重要农畜产品生产所需机具全部列入补贴范围，应补尽补。</w:t>
      </w:r>
      <w:r>
        <w:rPr>
          <w:rFonts w:ascii="仿宋" w:eastAsia="仿宋" w:hAnsi="仿宋" w:cs="仿宋" w:hint="eastAsia"/>
          <w:sz w:val="32"/>
          <w:szCs w:val="32"/>
        </w:rPr>
        <w:t>将育秧、烘干、标准化猪舍、畜禽粪污资源化利用等方面成套装备纳入农机新产品补贴试点范围。提高水稻移栽机械、谷物烘干机等粮食生产薄弱环节所需机具、丘陵山区特色产业发展急需机具以及高端、复式、智能农机具的补贴额，降低区域内保有量明显过多、技术相对落后机具</w:t>
      </w:r>
      <w:r>
        <w:rPr>
          <w:rFonts w:ascii="仿宋" w:eastAsia="仿宋" w:hAnsi="仿宋" w:cs="仿宋" w:hint="eastAsia"/>
          <w:sz w:val="32"/>
          <w:szCs w:val="32"/>
        </w:rPr>
        <w:lastRenderedPageBreak/>
        <w:t>品目的补贴额，并将部分低价值的机具退出补贴范围。推广应用手机APP（带人脸识别功能）、补贴机具二维码管理和物联网监控等技术，进一步优化补贴办理流程、缩短机具核验时限，加快补贴资金兑付</w:t>
      </w:r>
      <w:r>
        <w:rPr>
          <w:rFonts w:ascii="仿宋" w:eastAsia="仿宋" w:hAnsi="仿宋" w:cs="仿宋" w:hint="eastAsia"/>
          <w:color w:val="000000"/>
          <w:sz w:val="32"/>
          <w:szCs w:val="32"/>
        </w:rPr>
        <w:t>，</w:t>
      </w:r>
      <w:r>
        <w:rPr>
          <w:rFonts w:ascii="仿宋" w:eastAsia="仿宋" w:hAnsi="仿宋" w:cs="仿宋" w:hint="eastAsia"/>
          <w:sz w:val="32"/>
          <w:szCs w:val="32"/>
        </w:rPr>
        <w:t>提升政策实施水平。</w:t>
      </w:r>
      <w:r>
        <w:rPr>
          <w:rFonts w:ascii="仿宋" w:eastAsia="仿宋" w:hAnsi="仿宋" w:cs="仿宋" w:hint="eastAsia"/>
          <w:color w:val="000000"/>
          <w:sz w:val="32"/>
          <w:szCs w:val="32"/>
        </w:rPr>
        <w:t>发挥专业机构技术优势和大数据信息优势，提升违规行为排查和监控能力，对套取、骗取补贴资金的产销企业实行罚款处理，从严整治违规行为。</w:t>
      </w:r>
    </w:p>
    <w:p w:rsidR="00EF62FA" w:rsidRDefault="00865D6A">
      <w:pPr>
        <w:tabs>
          <w:tab w:val="center" w:pos="4873"/>
        </w:tabs>
        <w:snapToGrid w:val="0"/>
        <w:spacing w:line="360" w:lineRule="auto"/>
        <w:ind w:firstLine="640"/>
        <w:rPr>
          <w:rFonts w:ascii="仿宋" w:eastAsia="仿宋" w:hAnsi="仿宋" w:cs="仿宋"/>
          <w:b/>
          <w:bCs/>
          <w:color w:val="000000"/>
          <w:sz w:val="32"/>
          <w:szCs w:val="32"/>
        </w:rPr>
      </w:pPr>
      <w:r>
        <w:rPr>
          <w:rFonts w:ascii="仿宋" w:eastAsia="仿宋" w:hAnsi="仿宋" w:cs="仿宋" w:hint="eastAsia"/>
          <w:b/>
          <w:bCs/>
          <w:color w:val="000000"/>
          <w:sz w:val="32"/>
          <w:szCs w:val="32"/>
        </w:rPr>
        <w:t>二、补贴范围及资质</w:t>
      </w:r>
    </w:p>
    <w:p w:rsidR="00EF62FA" w:rsidRDefault="00865D6A">
      <w:pPr>
        <w:adjustRightInd w:val="0"/>
        <w:snapToGrid w:val="0"/>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（一）补贴机具种类范围。</w:t>
      </w:r>
      <w:r>
        <w:rPr>
          <w:rFonts w:ascii="仿宋" w:eastAsia="仿宋" w:hAnsi="仿宋" w:cs="仿宋" w:hint="eastAsia"/>
          <w:sz w:val="32"/>
          <w:szCs w:val="32"/>
        </w:rPr>
        <w:t>全省农机购置补贴机具种类范围（以下简称补贴范围）为13大类30小类98个品目（详见附件1）。</w:t>
      </w:r>
      <w:r>
        <w:rPr>
          <w:rFonts w:ascii="仿宋" w:eastAsia="仿宋" w:hAnsi="仿宋" w:cs="仿宋" w:hint="eastAsia"/>
          <w:color w:val="000000"/>
          <w:sz w:val="32"/>
          <w:szCs w:val="32"/>
        </w:rPr>
        <w:t>补贴范围保持总体稳定，主要根据我省农业生产需要和资金供需实际，从全国机具种类补贴范围中选取本省补贴机具品目，优先保障粮食、生猪等重要农畜产品生产、丘陵山区特色农业生产以及支持农业绿色发展和数字化发展所需机具的补贴需要，将符合条件的高端、复式、智能产品纳入补贴范围，提高补贴标准、加大补贴力度。按年度将区域内保有量明显过多、技术相对落后的机具品目或档次剔除出补贴范围。</w:t>
      </w:r>
      <w:r>
        <w:rPr>
          <w:rFonts w:ascii="仿宋" w:eastAsia="仿宋" w:hAnsi="仿宋" w:cs="仿宋" w:hint="eastAsia"/>
          <w:sz w:val="32"/>
          <w:szCs w:val="32"/>
        </w:rPr>
        <w:t>我省农机购置补贴机具种类范围可根据农业生产需要和农机购置补贴政策实施情况按年度进行优化调整。</w:t>
      </w:r>
    </w:p>
    <w:p w:rsidR="00EF62FA" w:rsidRDefault="00865D6A">
      <w:pPr>
        <w:pStyle w:val="a7"/>
        <w:widowControl w:val="0"/>
        <w:snapToGrid w:val="0"/>
        <w:spacing w:before="0" w:beforeAutospacing="0" w:after="0" w:afterAutospacing="0" w:line="360" w:lineRule="auto"/>
        <w:ind w:firstLine="640"/>
        <w:jc w:val="both"/>
        <w:rPr>
          <w:rFonts w:ascii="仿宋" w:eastAsia="仿宋" w:hAnsi="仿宋" w:cs="仿宋"/>
          <w:color w:val="000000"/>
          <w:sz w:val="32"/>
          <w:szCs w:val="32"/>
        </w:rPr>
      </w:pPr>
      <w:r>
        <w:rPr>
          <w:rFonts w:ascii="仿宋" w:eastAsia="仿宋" w:hAnsi="仿宋" w:cs="仿宋" w:hint="eastAsia"/>
          <w:b/>
          <w:bCs/>
          <w:color w:val="000000"/>
          <w:sz w:val="32"/>
          <w:szCs w:val="32"/>
        </w:rPr>
        <w:t>（二）补贴机具资质。</w:t>
      </w:r>
      <w:r>
        <w:rPr>
          <w:rFonts w:ascii="仿宋" w:eastAsia="仿宋" w:hAnsi="仿宋" w:cs="仿宋" w:hint="eastAsia"/>
          <w:color w:val="000000"/>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w:t>
      </w:r>
      <w:r>
        <w:rPr>
          <w:rFonts w:ascii="仿宋" w:eastAsia="仿宋" w:hAnsi="仿宋" w:cs="仿宋" w:hint="eastAsia"/>
          <w:color w:val="000000"/>
          <w:sz w:val="32"/>
          <w:szCs w:val="32"/>
        </w:rPr>
        <w:lastRenderedPageBreak/>
        <w:t>农机自愿性认证采信试点范围，获得农机自愿性产品认证证书。补贴机具须在明显位置固定标有生产企业、产品名称和型号、出厂编号、生产日期、执行标准等信息的铭牌。</w:t>
      </w:r>
    </w:p>
    <w:p w:rsidR="00EF62FA" w:rsidRDefault="00865D6A">
      <w:pPr>
        <w:pStyle w:val="a7"/>
        <w:widowControl w:val="0"/>
        <w:snapToGrid w:val="0"/>
        <w:spacing w:before="0" w:beforeAutospacing="0" w:after="0" w:afterAutospacing="0" w:line="360" w:lineRule="auto"/>
        <w:ind w:firstLine="640"/>
        <w:jc w:val="both"/>
        <w:rPr>
          <w:rFonts w:ascii="仿宋" w:eastAsia="仿宋" w:hAnsi="仿宋" w:cs="仿宋"/>
          <w:color w:val="000000"/>
          <w:sz w:val="32"/>
          <w:szCs w:val="32"/>
        </w:rPr>
      </w:pPr>
      <w:r>
        <w:rPr>
          <w:rFonts w:ascii="仿宋" w:eastAsia="仿宋" w:hAnsi="仿宋" w:cs="仿宋" w:hint="eastAsia"/>
          <w:color w:val="000000"/>
          <w:sz w:val="32"/>
          <w:szCs w:val="32"/>
        </w:rPr>
        <w:t>对纳入我省补贴范围并完成归档的所有机具实行敞开补贴。补贴资金优先保证粮食等主要农产品生产所需机具和深松整地、精量播种、高效植保、节水灌溉、高效施肥、秸秆还田离田、残膜回收、畜禽粪污资源化利用、病死畜禽无害化处理等支持农业绿色发展机具的补贴需要。对深松机、水稻插秧机、秸秆粉碎还田机等先进适用和绿色生态机具实行中央资金与省级资金1：0.4累加补贴。</w:t>
      </w:r>
    </w:p>
    <w:p w:rsidR="00EF62FA" w:rsidRDefault="00865D6A">
      <w:pPr>
        <w:pStyle w:val="a7"/>
        <w:widowControl w:val="0"/>
        <w:snapToGrid w:val="0"/>
        <w:spacing w:before="0" w:beforeAutospacing="0" w:after="0" w:afterAutospacing="0" w:line="360" w:lineRule="auto"/>
        <w:ind w:firstLine="640"/>
        <w:jc w:val="both"/>
        <w:rPr>
          <w:rFonts w:ascii="仿宋" w:eastAsia="仿宋" w:hAnsi="仿宋" w:cs="仿宋"/>
          <w:color w:val="000000"/>
          <w:sz w:val="32"/>
          <w:szCs w:val="32"/>
        </w:rPr>
      </w:pPr>
      <w:r>
        <w:rPr>
          <w:rFonts w:ascii="仿宋" w:eastAsia="仿宋" w:hAnsi="仿宋" w:cs="仿宋" w:hint="eastAsia"/>
          <w:color w:val="000000"/>
          <w:sz w:val="32"/>
          <w:szCs w:val="32"/>
        </w:rPr>
        <w:t>支持农机创新产品列入补贴范围。省级农机鉴定部门要按照新修订的《农业机械试验鉴定办法》，积极开展农机专项鉴定，对农机创新产品获得农机试验鉴定证书的，按规定列入补贴范围。支持组织实施中央财政农机新产品购置补贴试点，对尚不能通过农机专项鉴定取得补贴资质的创新产品和成套设施装备等给予支持，重点补贴建设标准成熟的烘干机配套设施、水稻育秧成套设施装备、橡胶割胶机等，报农业农村部、财政部备案后实施。全面开展植保无人驾驶航空器购置补贴工作，具体操作办法由农业农村部另行通知执行。</w:t>
      </w:r>
    </w:p>
    <w:p w:rsidR="00EF62FA" w:rsidRDefault="00865D6A">
      <w:pPr>
        <w:pStyle w:val="a7"/>
        <w:widowControl w:val="0"/>
        <w:snapToGrid w:val="0"/>
        <w:spacing w:before="0" w:beforeAutospacing="0" w:after="0" w:afterAutospacing="0" w:line="360" w:lineRule="auto"/>
        <w:ind w:firstLine="640"/>
        <w:jc w:val="both"/>
        <w:rPr>
          <w:rFonts w:ascii="仿宋" w:eastAsia="仿宋" w:hAnsi="仿宋" w:cs="仿宋"/>
          <w:color w:val="000000"/>
          <w:sz w:val="32"/>
          <w:szCs w:val="32"/>
        </w:rPr>
      </w:pPr>
      <w:r>
        <w:rPr>
          <w:rFonts w:ascii="仿宋" w:eastAsia="仿宋" w:hAnsi="仿宋" w:cs="仿宋" w:hint="eastAsia"/>
          <w:color w:val="000000"/>
          <w:sz w:val="32"/>
          <w:szCs w:val="32"/>
        </w:rPr>
        <w:t>我省特色农业发展所需和小区域适用性强的机具，可列省级和县（市）级财政安排资金的补贴范围。省级资金具体补贴机具品目和补贴标准由省农业农村厅、省财政厅确定；市县财政安排资金具</w:t>
      </w:r>
      <w:r>
        <w:rPr>
          <w:rFonts w:ascii="仿宋" w:eastAsia="仿宋" w:hAnsi="仿宋" w:cs="仿宋" w:hint="eastAsia"/>
          <w:color w:val="000000"/>
          <w:sz w:val="32"/>
          <w:szCs w:val="32"/>
        </w:rPr>
        <w:lastRenderedPageBreak/>
        <w:t>体补贴机具品目和补贴标准由市县农业农村局、财政局自定，并报省农业农村厅备案。不得占用中央财政补贴资金。</w:t>
      </w:r>
    </w:p>
    <w:p w:rsidR="00EF62FA" w:rsidRDefault="00865D6A">
      <w:pPr>
        <w:pStyle w:val="a7"/>
        <w:widowControl w:val="0"/>
        <w:snapToGrid w:val="0"/>
        <w:spacing w:before="0" w:beforeAutospacing="0" w:after="0" w:afterAutospacing="0" w:line="360" w:lineRule="auto"/>
        <w:ind w:firstLine="640"/>
        <w:jc w:val="both"/>
        <w:rPr>
          <w:rFonts w:ascii="仿宋" w:eastAsia="仿宋" w:hAnsi="仿宋" w:cs="仿宋"/>
          <w:b/>
          <w:bCs/>
          <w:color w:val="000000"/>
          <w:sz w:val="32"/>
          <w:szCs w:val="32"/>
        </w:rPr>
      </w:pPr>
      <w:r>
        <w:rPr>
          <w:rFonts w:ascii="仿宋" w:eastAsia="仿宋" w:hAnsi="仿宋" w:cs="仿宋" w:hint="eastAsia"/>
          <w:b/>
          <w:bCs/>
          <w:color w:val="000000"/>
          <w:sz w:val="32"/>
          <w:szCs w:val="32"/>
        </w:rPr>
        <w:t>三、补贴对象及标准</w:t>
      </w:r>
    </w:p>
    <w:p w:rsidR="00EF62FA" w:rsidRDefault="00865D6A">
      <w:pPr>
        <w:adjustRightInd w:val="0"/>
        <w:snapToGrid w:val="0"/>
        <w:spacing w:line="360" w:lineRule="auto"/>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（一）补贴对象。</w:t>
      </w:r>
      <w:r>
        <w:rPr>
          <w:rFonts w:ascii="仿宋" w:eastAsia="仿宋" w:hAnsi="仿宋" w:cs="仿宋" w:hint="eastAsia"/>
          <w:color w:val="000000"/>
          <w:sz w:val="32"/>
          <w:szCs w:val="32"/>
        </w:rPr>
        <w:t>补贴对象为从事农业生产的个人和农业生产经营组织</w:t>
      </w:r>
      <w:r>
        <w:rPr>
          <w:rFonts w:ascii="仿宋" w:eastAsia="仿宋" w:hAnsi="仿宋" w:cs="仿宋" w:hint="eastAsia"/>
          <w:sz w:val="32"/>
          <w:szCs w:val="32"/>
        </w:rPr>
        <w:t>（本文统称为“购机者”）</w:t>
      </w:r>
      <w:r>
        <w:rPr>
          <w:rFonts w:ascii="仿宋" w:eastAsia="仿宋" w:hAnsi="仿宋" w:cs="仿宋" w:hint="eastAsia"/>
          <w:color w:val="000000"/>
          <w:sz w:val="32"/>
          <w:szCs w:val="32"/>
        </w:rPr>
        <w:t>，其中农业生产经营组织包括农村集体经济组织、农民专业合作经济组织、农业企业和其他从事农业生产经营的组织。</w:t>
      </w:r>
    </w:p>
    <w:p w:rsidR="00EF62FA" w:rsidRDefault="00865D6A">
      <w:pPr>
        <w:pStyle w:val="a7"/>
        <w:widowControl w:val="0"/>
        <w:snapToGrid w:val="0"/>
        <w:spacing w:before="0" w:beforeAutospacing="0" w:after="0" w:afterAutospacing="0" w:line="360" w:lineRule="auto"/>
        <w:ind w:firstLine="665"/>
        <w:jc w:val="both"/>
        <w:rPr>
          <w:rFonts w:ascii="仿宋" w:eastAsia="仿宋" w:hAnsi="仿宋" w:cs="仿宋"/>
          <w:color w:val="000000"/>
          <w:sz w:val="32"/>
          <w:szCs w:val="32"/>
        </w:rPr>
      </w:pPr>
      <w:r>
        <w:rPr>
          <w:rFonts w:ascii="仿宋" w:eastAsia="仿宋" w:hAnsi="仿宋" w:cs="仿宋" w:hint="eastAsia"/>
          <w:b/>
          <w:bCs/>
          <w:color w:val="000000"/>
          <w:sz w:val="32"/>
          <w:szCs w:val="32"/>
        </w:rPr>
        <w:t>（二）补贴标准。</w:t>
      </w:r>
      <w:r>
        <w:rPr>
          <w:rFonts w:ascii="仿宋" w:eastAsia="仿宋" w:hAnsi="仿宋" w:cs="仿宋" w:hint="eastAsia"/>
          <w:color w:val="000000"/>
          <w:sz w:val="32"/>
          <w:szCs w:val="32"/>
        </w:rPr>
        <w:t>海南省农机购置补贴资金实行定额补贴。即同一种类、同一档次农业机械在省域内实行统一的补贴标准。省农业农村厅、省财政厅</w:t>
      </w:r>
      <w:r>
        <w:rPr>
          <w:rFonts w:ascii="仿宋" w:eastAsia="仿宋" w:hAnsi="仿宋" w:cs="仿宋" w:hint="eastAsia"/>
          <w:sz w:val="32"/>
          <w:szCs w:val="32"/>
        </w:rPr>
        <w:t>根据农业农村部、财政部组织制定发布的</w:t>
      </w:r>
      <w:r>
        <w:rPr>
          <w:rFonts w:ascii="仿宋" w:eastAsia="仿宋" w:hAnsi="仿宋" w:cs="仿宋" w:hint="eastAsia"/>
          <w:color w:val="000000"/>
          <w:sz w:val="32"/>
          <w:szCs w:val="32"/>
        </w:rPr>
        <w:t>全国补贴范围内各机具品目的主要分档参数，在此基础上优化参数及增加分档，依据同档产品上年市场销售均价测算确定各档次的补贴额上限，测算比例不超过30%，且通用类机具补贴额不超过</w:t>
      </w:r>
      <w:r>
        <w:rPr>
          <w:rFonts w:ascii="仿宋" w:eastAsia="仿宋" w:hAnsi="仿宋" w:cs="仿宋" w:hint="eastAsia"/>
          <w:sz w:val="32"/>
          <w:szCs w:val="32"/>
        </w:rPr>
        <w:t>农业农村部、财政部发布的最高补贴额</w:t>
      </w:r>
      <w:r>
        <w:rPr>
          <w:rFonts w:ascii="仿宋" w:eastAsia="仿宋" w:hAnsi="仿宋" w:cs="仿宋" w:hint="eastAsia"/>
          <w:color w:val="000000"/>
          <w:sz w:val="32"/>
          <w:szCs w:val="32"/>
        </w:rPr>
        <w:t>。实行降低补贴标准的机具品目单独分档测算补贴额。</w:t>
      </w:r>
    </w:p>
    <w:p w:rsidR="00EF62FA" w:rsidRDefault="00865D6A">
      <w:pPr>
        <w:pStyle w:val="a7"/>
        <w:widowControl w:val="0"/>
        <w:snapToGrid w:val="0"/>
        <w:spacing w:before="0" w:beforeAutospacing="0" w:after="0" w:afterAutospacing="0" w:line="360" w:lineRule="auto"/>
        <w:ind w:firstLine="665"/>
        <w:jc w:val="both"/>
        <w:rPr>
          <w:rFonts w:ascii="仿宋" w:eastAsia="仿宋" w:hAnsi="仿宋" w:cs="仿宋"/>
          <w:color w:val="000000"/>
          <w:sz w:val="32"/>
          <w:szCs w:val="32"/>
        </w:rPr>
      </w:pPr>
      <w:r>
        <w:rPr>
          <w:rFonts w:ascii="仿宋" w:eastAsia="仿宋" w:hAnsi="仿宋" w:cs="仿宋" w:hint="eastAsia"/>
          <w:color w:val="000000"/>
          <w:sz w:val="32"/>
          <w:szCs w:val="32"/>
        </w:rPr>
        <w:t>实行累加补贴的机具，其省级资金实际累加补贴额按照中央资金实际补贴额的40%确定。</w:t>
      </w:r>
    </w:p>
    <w:p w:rsidR="00EF62FA" w:rsidRDefault="00865D6A">
      <w:pPr>
        <w:pStyle w:val="a7"/>
        <w:widowControl w:val="0"/>
        <w:snapToGrid w:val="0"/>
        <w:spacing w:before="0" w:beforeAutospacing="0" w:after="0" w:afterAutospacing="0" w:line="360" w:lineRule="auto"/>
        <w:ind w:firstLine="665"/>
        <w:jc w:val="both"/>
        <w:rPr>
          <w:rFonts w:ascii="仿宋" w:eastAsia="仿宋" w:hAnsi="仿宋" w:cs="仿宋"/>
          <w:color w:val="000000"/>
          <w:sz w:val="32"/>
          <w:szCs w:val="32"/>
        </w:rPr>
      </w:pPr>
      <w:r>
        <w:rPr>
          <w:rFonts w:ascii="仿宋" w:eastAsia="仿宋" w:hAnsi="仿宋" w:cs="仿宋" w:hint="eastAsia"/>
          <w:color w:val="000000"/>
          <w:sz w:val="32"/>
          <w:szCs w:val="32"/>
        </w:rPr>
        <w:t>在确保资金供需紧平衡的基础上，我省围绕粮食生产薄弱环节、丘陵山区特色农业生产急需机具以及高端、复式、智能农机产品的推广应用，选择不超过10个品目的产品提高补贴额，其补贴额测算比例可提高至35%，其中，通用类机具的补贴额可高于相应档次</w:t>
      </w:r>
      <w:r>
        <w:rPr>
          <w:rFonts w:ascii="仿宋" w:eastAsia="仿宋" w:hAnsi="仿宋" w:cs="仿宋" w:hint="eastAsia"/>
          <w:color w:val="000000"/>
          <w:sz w:val="32"/>
          <w:szCs w:val="32"/>
        </w:rPr>
        <w:lastRenderedPageBreak/>
        <w:t>中央财政资金最高补贴额，增长幅度控制在20%以内。提高补贴额测算比例的机具品目或档次报农业农村部备案后实施。</w:t>
      </w:r>
    </w:p>
    <w:p w:rsidR="00EF62FA" w:rsidRDefault="00865D6A">
      <w:pPr>
        <w:pStyle w:val="a7"/>
        <w:widowControl w:val="0"/>
        <w:snapToGrid w:val="0"/>
        <w:spacing w:before="0" w:beforeAutospacing="0" w:after="0" w:afterAutospacing="0" w:line="360" w:lineRule="auto"/>
        <w:ind w:firstLine="665"/>
        <w:jc w:val="both"/>
        <w:rPr>
          <w:rFonts w:ascii="仿宋" w:eastAsia="仿宋" w:hAnsi="仿宋" w:cs="仿宋"/>
          <w:color w:val="000000"/>
          <w:sz w:val="32"/>
          <w:szCs w:val="32"/>
        </w:rPr>
      </w:pPr>
      <w:r>
        <w:rPr>
          <w:rFonts w:ascii="仿宋" w:eastAsia="仿宋" w:hAnsi="仿宋" w:cs="仿宋" w:hint="eastAsia"/>
          <w:color w:val="000000"/>
          <w:sz w:val="32"/>
          <w:szCs w:val="32"/>
        </w:rPr>
        <w:t>上年市场销售均价原则上通过</w:t>
      </w:r>
      <w:r>
        <w:rPr>
          <w:rFonts w:ascii="仿宋" w:eastAsia="仿宋" w:hAnsi="仿宋" w:cs="仿宋" w:hint="eastAsia"/>
          <w:sz w:val="32"/>
          <w:szCs w:val="32"/>
        </w:rPr>
        <w:t>本省农机购置补贴申请办理服务系统(原农机购置补贴辅助管理系统，以下简称“办理服务系统”)</w:t>
      </w:r>
      <w:r>
        <w:rPr>
          <w:rFonts w:ascii="仿宋" w:eastAsia="仿宋" w:hAnsi="仿宋" w:cs="仿宋" w:hint="eastAsia"/>
          <w:color w:val="000000"/>
          <w:sz w:val="32"/>
          <w:szCs w:val="32"/>
        </w:rPr>
        <w:t>补贴数据测算，其中，新增品目或上年补贴销售数据较少的品目，其相关档次市场销售均价可通过市场调查获取，也可直接采信其他省份市场销售均价。</w:t>
      </w:r>
    </w:p>
    <w:p w:rsidR="00EF62FA" w:rsidRDefault="00865D6A">
      <w:pPr>
        <w:pStyle w:val="a7"/>
        <w:widowControl w:val="0"/>
        <w:snapToGrid w:val="0"/>
        <w:spacing w:before="0" w:beforeAutospacing="0" w:after="0" w:afterAutospacing="0" w:line="360" w:lineRule="auto"/>
        <w:ind w:firstLine="665"/>
        <w:jc w:val="both"/>
        <w:rPr>
          <w:rFonts w:ascii="仿宋" w:eastAsia="仿宋" w:hAnsi="仿宋" w:cs="仿宋"/>
          <w:color w:val="000000"/>
          <w:sz w:val="32"/>
          <w:szCs w:val="32"/>
        </w:rPr>
      </w:pPr>
      <w:r>
        <w:rPr>
          <w:rFonts w:ascii="仿宋" w:eastAsia="仿宋" w:hAnsi="仿宋" w:cs="仿宋" w:hint="eastAsia"/>
          <w:color w:val="000000"/>
          <w:sz w:val="32"/>
          <w:szCs w:val="32"/>
        </w:rPr>
        <w:t>除上述提高补贴额测算比例的补贴机具以外，一般补贴机具单机补贴限额原则上不超过5万元；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大型甘蔗收获机单机补贴限额不超过40万元。</w:t>
      </w:r>
    </w:p>
    <w:p w:rsidR="00EF62FA" w:rsidRDefault="00865D6A">
      <w:pPr>
        <w:pStyle w:val="a7"/>
        <w:widowControl w:val="0"/>
        <w:snapToGrid w:val="0"/>
        <w:spacing w:before="0" w:beforeAutospacing="0" w:after="0" w:afterAutospacing="0" w:line="360" w:lineRule="auto"/>
        <w:ind w:firstLine="665"/>
        <w:jc w:val="both"/>
        <w:rPr>
          <w:rFonts w:ascii="仿宋" w:eastAsia="仿宋" w:hAnsi="仿宋" w:cs="仿宋"/>
          <w:sz w:val="32"/>
          <w:szCs w:val="32"/>
        </w:rPr>
      </w:pPr>
      <w:r>
        <w:rPr>
          <w:rFonts w:ascii="仿宋" w:eastAsia="仿宋" w:hAnsi="仿宋" w:cs="仿宋" w:hint="eastAsia"/>
          <w:color w:val="000000"/>
          <w:sz w:val="32"/>
          <w:szCs w:val="32"/>
        </w:rPr>
        <w:t>在省区域内保有量明显过多、技术相对落后的轮式拖拉机等机具品目或档次降低补贴标准，补贴额标准比例降低为25%测算，确保到2023年将其补贴机具补贴额测算比例降低至15%及以下。</w:t>
      </w:r>
      <w:r>
        <w:rPr>
          <w:rFonts w:ascii="仿宋" w:eastAsia="仿宋" w:hAnsi="仿宋" w:cs="仿宋" w:hint="eastAsia"/>
          <w:sz w:val="32"/>
          <w:szCs w:val="32"/>
        </w:rPr>
        <w:t>省农业农村厅、财政厅根据上述原则和需要分批制定并公布补贴额一览表。实行降标的机具品目或档次确定后，省农业农村厅应及时报告农业农村部。</w:t>
      </w:r>
    </w:p>
    <w:p w:rsidR="00EF62FA" w:rsidRDefault="00865D6A">
      <w:pPr>
        <w:pStyle w:val="a7"/>
        <w:widowControl w:val="0"/>
        <w:snapToGrid w:val="0"/>
        <w:spacing w:before="0" w:beforeAutospacing="0" w:after="0" w:afterAutospacing="0" w:line="360" w:lineRule="auto"/>
        <w:ind w:firstLineChars="200" w:firstLine="640"/>
        <w:jc w:val="both"/>
        <w:rPr>
          <w:rFonts w:ascii="仿宋" w:eastAsia="仿宋" w:hAnsi="仿宋" w:cs="仿宋"/>
          <w:sz w:val="32"/>
          <w:szCs w:val="32"/>
        </w:rPr>
      </w:pPr>
      <w:r>
        <w:rPr>
          <w:rFonts w:ascii="仿宋" w:eastAsia="仿宋" w:hAnsi="仿宋" w:cs="仿宋" w:hint="eastAsia"/>
          <w:color w:val="000000"/>
          <w:sz w:val="32"/>
          <w:szCs w:val="32"/>
        </w:rPr>
        <w:t>为了保持补贴额总体稳定，全面公开农机购置补贴机具补贴额</w:t>
      </w:r>
      <w:r>
        <w:rPr>
          <w:rFonts w:ascii="仿宋" w:eastAsia="仿宋" w:hAnsi="仿宋" w:cs="仿宋" w:hint="eastAsia"/>
          <w:color w:val="000000"/>
          <w:sz w:val="32"/>
          <w:szCs w:val="32"/>
        </w:rPr>
        <w:lastRenderedPageBreak/>
        <w:t>一览表，加强宣传，引导购机者根据各档次的补贴定额自主议价，不再对外公布具体产品的补贴额。各市县农业农村部门在政策实施过程中发现具体产品或档次的中央财政资金实际补贴比例超过50%的，应及时组织调查，对有违规情节的，要及时报告省农业农村厅，并按相关规定处理；对无违规情节的补贴申请，可按原规定兑付补贴资金。</w:t>
      </w:r>
      <w:r>
        <w:rPr>
          <w:rFonts w:ascii="仿宋" w:eastAsia="仿宋" w:hAnsi="仿宋" w:cs="仿宋" w:hint="eastAsia"/>
          <w:sz w:val="32"/>
          <w:szCs w:val="32"/>
        </w:rPr>
        <w:t>对中央财政资金实际补贴比例超过50%的，省农业农村厅将组织对相关产品及其所属档次补贴额进行评估，视情况及时调整。各地要动态跟踪补贴产品价格变化，主动发现和及时上报分档销售价格整体降低、补贴比例整体提高等影响农机购置补贴政策执行的异常情形，省农业农村厅核实后对补贴额进行调整。</w:t>
      </w:r>
    </w:p>
    <w:p w:rsidR="00EF62FA" w:rsidRDefault="00865D6A">
      <w:pPr>
        <w:pStyle w:val="a7"/>
        <w:widowControl w:val="0"/>
        <w:snapToGrid w:val="0"/>
        <w:spacing w:before="0" w:beforeAutospacing="0" w:after="0" w:afterAutospacing="0" w:line="360" w:lineRule="auto"/>
        <w:ind w:firstLine="665"/>
        <w:jc w:val="both"/>
        <w:rPr>
          <w:rFonts w:ascii="仿宋" w:eastAsia="仿宋" w:hAnsi="仿宋" w:cs="仿宋"/>
          <w:color w:val="000000"/>
          <w:sz w:val="32"/>
          <w:szCs w:val="32"/>
        </w:rPr>
      </w:pPr>
      <w:r>
        <w:rPr>
          <w:rFonts w:ascii="仿宋" w:eastAsia="仿宋" w:hAnsi="仿宋" w:cs="仿宋" w:hint="eastAsia"/>
          <w:b/>
          <w:bCs/>
          <w:color w:val="000000"/>
          <w:sz w:val="32"/>
          <w:szCs w:val="32"/>
        </w:rPr>
        <w:t>四、资金分配及使用</w:t>
      </w:r>
    </w:p>
    <w:p w:rsidR="00EF62FA" w:rsidRDefault="00865D6A">
      <w:pPr>
        <w:pStyle w:val="a7"/>
        <w:widowControl w:val="0"/>
        <w:snapToGrid w:val="0"/>
        <w:spacing w:before="0" w:beforeAutospacing="0" w:after="0" w:afterAutospacing="0" w:line="360" w:lineRule="auto"/>
        <w:ind w:firstLine="640"/>
        <w:jc w:val="both"/>
        <w:rPr>
          <w:rFonts w:ascii="仿宋" w:eastAsia="仿宋" w:hAnsi="仿宋" w:cs="仿宋"/>
          <w:color w:val="000000"/>
          <w:sz w:val="32"/>
          <w:szCs w:val="32"/>
        </w:rPr>
      </w:pPr>
      <w:r>
        <w:rPr>
          <w:rFonts w:ascii="仿宋" w:eastAsia="仿宋" w:hAnsi="仿宋" w:cs="仿宋" w:hint="eastAsia"/>
          <w:color w:val="000000"/>
          <w:sz w:val="32"/>
          <w:szCs w:val="32"/>
        </w:rPr>
        <w:t>中央财政农机购置补贴支出主要用于支持购置先进适用农业机械，以及农机报废更新和开展新产品试点补贴等方面。省级财政农机购置补贴支出主要用于省自选品目机具、以及对部分先进适用和绿色生态机具实行累加补贴，在中央财政农机购置补贴资金不足的情况下，省级资金可以按中央财政农机购置资金的用途作为补充使用。</w:t>
      </w:r>
    </w:p>
    <w:p w:rsidR="00EF62FA" w:rsidRDefault="00865D6A">
      <w:pPr>
        <w:pStyle w:val="a7"/>
        <w:widowControl w:val="0"/>
        <w:snapToGrid w:val="0"/>
        <w:spacing w:before="0" w:beforeAutospacing="0" w:after="0" w:afterAutospacing="0" w:line="360" w:lineRule="auto"/>
        <w:ind w:firstLine="640"/>
        <w:jc w:val="both"/>
        <w:rPr>
          <w:rFonts w:ascii="仿宋" w:eastAsia="仿宋" w:hAnsi="仿宋" w:cs="仿宋"/>
          <w:color w:val="000000"/>
          <w:sz w:val="32"/>
          <w:szCs w:val="32"/>
        </w:rPr>
      </w:pPr>
      <w:r>
        <w:rPr>
          <w:rFonts w:ascii="仿宋" w:eastAsia="仿宋" w:hAnsi="仿宋" w:cs="仿宋" w:hint="eastAsia"/>
          <w:color w:val="000000"/>
          <w:sz w:val="32"/>
          <w:szCs w:val="32"/>
        </w:rPr>
        <w:t>省农业农村厅会同省财政厅采用因素法（包括基础性因素和政策性因素、绩效因素、巩固拓展脱贫攻坚成果因素等）测算、不突破县级需求上限分配资金，分配资金时，调减资金结转量大、政策实施风险高、资金使用效益低地区的预算规模。各市县农业农村部</w:t>
      </w:r>
      <w:r>
        <w:rPr>
          <w:rFonts w:ascii="仿宋" w:eastAsia="仿宋" w:hAnsi="仿宋" w:cs="仿宋" w:hint="eastAsia"/>
          <w:color w:val="000000"/>
          <w:sz w:val="32"/>
          <w:szCs w:val="32"/>
        </w:rPr>
        <w:lastRenderedPageBreak/>
        <w:t>门要通过补贴资金需求调查和上年度资金执行情况，采用因素法，科学测算下年度补贴资金的需求规模，并及时上报省农业农村厅。省农业农村、财政部门要加强资金使用情况监测，加强资金使用情况监测，定期调度和发布各市县资金使用进度，督促相关市县优先使用结转资金，督促预算执行较慢地区加快使用，并按需组织开展市县余缺调剂，重点将实施进度低于序时进度市县的补贴资金调增给已出现供需缺口的市县，确保不发生资金大量结转，促进资金使用实现两年动态紧平衡。</w:t>
      </w:r>
    </w:p>
    <w:p w:rsidR="00EF62FA" w:rsidRDefault="00865D6A">
      <w:pPr>
        <w:pStyle w:val="a7"/>
        <w:widowControl w:val="0"/>
        <w:snapToGrid w:val="0"/>
        <w:spacing w:before="0" w:beforeAutospacing="0" w:after="0" w:afterAutospacing="0" w:line="360" w:lineRule="auto"/>
        <w:jc w:val="both"/>
        <w:rPr>
          <w:rFonts w:ascii="仿宋" w:eastAsia="仿宋" w:hAnsi="仿宋" w:cs="仿宋"/>
          <w:color w:val="000000"/>
          <w:sz w:val="32"/>
          <w:szCs w:val="32"/>
        </w:rPr>
      </w:pPr>
      <w:r>
        <w:rPr>
          <w:rFonts w:ascii="仿宋" w:eastAsia="仿宋" w:hAnsi="仿宋" w:cs="仿宋" w:hint="eastAsia"/>
          <w:color w:val="000000"/>
          <w:sz w:val="32"/>
          <w:szCs w:val="32"/>
        </w:rPr>
        <w:t>全省域内的国有农场农机购置补贴，按所在市县农机购置补贴政策规定实施。</w:t>
      </w:r>
    </w:p>
    <w:p w:rsidR="00EF62FA" w:rsidRDefault="00865D6A">
      <w:pPr>
        <w:pStyle w:val="a7"/>
        <w:widowControl w:val="0"/>
        <w:snapToGrid w:val="0"/>
        <w:spacing w:before="0" w:beforeAutospacing="0" w:after="0" w:afterAutospacing="0" w:line="360" w:lineRule="auto"/>
        <w:ind w:firstLine="640"/>
        <w:jc w:val="both"/>
        <w:rPr>
          <w:rFonts w:ascii="仿宋" w:eastAsia="仿宋" w:hAnsi="仿宋" w:cs="仿宋"/>
          <w:color w:val="000000"/>
          <w:sz w:val="32"/>
          <w:szCs w:val="32"/>
        </w:rPr>
      </w:pPr>
      <w:r>
        <w:rPr>
          <w:rFonts w:ascii="仿宋" w:eastAsia="仿宋" w:hAnsi="仿宋" w:cs="仿宋" w:hint="eastAsia"/>
          <w:color w:val="000000"/>
          <w:sz w:val="32"/>
          <w:szCs w:val="32"/>
        </w:rPr>
        <w:t>农机报废更新补贴按《海南省农业农村厅、财政厅、商务厅关于印发〈海南省农业机械报废更新补贴政策实施方案〉的通知》（农琼字〔2020〕398号）执行。</w:t>
      </w:r>
    </w:p>
    <w:p w:rsidR="00EF62FA" w:rsidRDefault="00865D6A">
      <w:pPr>
        <w:pStyle w:val="a7"/>
        <w:widowControl w:val="0"/>
        <w:snapToGrid w:val="0"/>
        <w:spacing w:before="0" w:beforeAutospacing="0" w:after="0" w:afterAutospacing="0" w:line="360" w:lineRule="auto"/>
        <w:ind w:firstLine="640"/>
        <w:jc w:val="both"/>
        <w:rPr>
          <w:rFonts w:ascii="仿宋" w:eastAsia="仿宋" w:hAnsi="仿宋" w:cs="仿宋"/>
          <w:color w:val="000000"/>
          <w:sz w:val="32"/>
          <w:szCs w:val="32"/>
        </w:rPr>
      </w:pPr>
      <w:r>
        <w:rPr>
          <w:rFonts w:ascii="仿宋" w:eastAsia="仿宋" w:hAnsi="仿宋" w:cs="仿宋" w:hint="eastAsia"/>
          <w:color w:val="000000"/>
          <w:sz w:val="32"/>
          <w:szCs w:val="32"/>
        </w:rPr>
        <w:t>农机购置补贴属约束性任务，资金必须足额保障，不得用于其他任务支出。各市县财政部门要保障补贴工作实施必要的组织管理经费。</w:t>
      </w:r>
    </w:p>
    <w:p w:rsidR="00EF62FA" w:rsidRDefault="00865D6A">
      <w:pPr>
        <w:pStyle w:val="a7"/>
        <w:widowControl w:val="0"/>
        <w:snapToGrid w:val="0"/>
        <w:spacing w:before="0" w:beforeAutospacing="0" w:after="0" w:afterAutospacing="0" w:line="360" w:lineRule="auto"/>
        <w:jc w:val="both"/>
        <w:rPr>
          <w:rFonts w:ascii="仿宋" w:eastAsia="仿宋" w:hAnsi="仿宋" w:cs="仿宋"/>
          <w:b/>
          <w:bCs/>
          <w:color w:val="000000"/>
          <w:sz w:val="32"/>
          <w:szCs w:val="32"/>
        </w:rPr>
      </w:pPr>
      <w:r>
        <w:rPr>
          <w:rFonts w:ascii="仿宋" w:eastAsia="仿宋" w:hAnsi="仿宋" w:cs="仿宋" w:hint="eastAsia"/>
          <w:b/>
          <w:bCs/>
          <w:color w:val="000000"/>
          <w:sz w:val="32"/>
          <w:szCs w:val="32"/>
        </w:rPr>
        <w:t>五、操作流程</w:t>
      </w:r>
    </w:p>
    <w:p w:rsidR="00EF62FA" w:rsidRDefault="00865D6A">
      <w:pPr>
        <w:pStyle w:val="a7"/>
        <w:widowControl w:val="0"/>
        <w:snapToGrid w:val="0"/>
        <w:spacing w:before="0" w:beforeAutospacing="0" w:after="0" w:afterAutospacing="0" w:line="360" w:lineRule="auto"/>
        <w:ind w:firstLine="640"/>
        <w:jc w:val="both"/>
        <w:rPr>
          <w:rFonts w:ascii="仿宋" w:eastAsia="仿宋" w:hAnsi="仿宋" w:cs="仿宋"/>
          <w:color w:val="000000"/>
          <w:sz w:val="32"/>
          <w:szCs w:val="32"/>
        </w:rPr>
      </w:pPr>
      <w:r>
        <w:rPr>
          <w:rFonts w:ascii="仿宋" w:eastAsia="仿宋" w:hAnsi="仿宋" w:cs="仿宋" w:hint="eastAsia"/>
          <w:color w:val="00000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w:t>
      </w:r>
      <w:r>
        <w:rPr>
          <w:rFonts w:ascii="仿宋" w:eastAsia="仿宋" w:hAnsi="仿宋" w:cs="仿宋" w:hint="eastAsia"/>
          <w:color w:val="000000"/>
          <w:sz w:val="32"/>
          <w:szCs w:val="32"/>
        </w:rPr>
        <w:lastRenderedPageBreak/>
        <w:t>机行为完成后，购机者自主向当地农业农村部门或农机主管部门提出补贴资金申请事项，签署告知承诺书，承诺购买行为、发票购机价格等信息真实有效，按相关规定申办补贴。</w:t>
      </w:r>
    </w:p>
    <w:p w:rsidR="00EF62FA" w:rsidRDefault="00865D6A">
      <w:pPr>
        <w:adjustRightInd w:val="0"/>
        <w:snapToGrid w:val="0"/>
        <w:spacing w:line="360" w:lineRule="auto"/>
        <w:ind w:firstLineChars="200" w:firstLine="643"/>
        <w:rPr>
          <w:rFonts w:ascii="仿宋_GB2312" w:eastAsia="仿宋_GB2312" w:hAnsi="仿宋_GB2312" w:cs="仿宋_GB2312"/>
          <w:sz w:val="32"/>
          <w:szCs w:val="32"/>
        </w:rPr>
      </w:pPr>
      <w:r>
        <w:rPr>
          <w:rFonts w:ascii="仿宋" w:eastAsia="仿宋" w:hAnsi="仿宋" w:cs="仿宋" w:hint="eastAsia"/>
          <w:b/>
          <w:bCs/>
          <w:color w:val="000000"/>
          <w:sz w:val="32"/>
          <w:szCs w:val="32"/>
        </w:rPr>
        <w:t>（一）</w:t>
      </w:r>
      <w:r w:rsidRPr="0091148B">
        <w:rPr>
          <w:rFonts w:ascii="仿宋" w:eastAsia="仿宋" w:hAnsi="仿宋" w:cs="仿宋" w:hint="eastAsia"/>
          <w:b/>
          <w:bCs/>
          <w:color w:val="000000"/>
          <w:kern w:val="0"/>
          <w:sz w:val="32"/>
          <w:szCs w:val="32"/>
        </w:rPr>
        <w:t>发布实施规定</w:t>
      </w:r>
      <w:r>
        <w:rPr>
          <w:rFonts w:ascii="仿宋" w:eastAsia="仿宋" w:hAnsi="仿宋" w:cs="仿宋" w:hint="eastAsia"/>
          <w:b/>
          <w:bCs/>
          <w:color w:val="000000"/>
          <w:sz w:val="32"/>
          <w:szCs w:val="32"/>
        </w:rPr>
        <w:t>。</w:t>
      </w:r>
      <w:r w:rsidRPr="0091148B">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市县</w:t>
      </w:r>
      <w:r>
        <w:rPr>
          <w:rFonts w:ascii="仿宋_GB2312" w:eastAsia="仿宋_GB2312" w:hAnsi="仿宋_GB2312" w:cs="仿宋_GB2312"/>
          <w:sz w:val="32"/>
          <w:szCs w:val="32"/>
        </w:rPr>
        <w:t>农业农村</w:t>
      </w:r>
      <w:r>
        <w:rPr>
          <w:rFonts w:ascii="仿宋_GB2312" w:eastAsia="仿宋_GB2312" w:hAnsi="仿宋_GB2312" w:cs="仿宋_GB2312" w:hint="eastAsia"/>
          <w:sz w:val="32"/>
          <w:szCs w:val="32"/>
        </w:rPr>
        <w:t>、财政部门按职责分工根据本方案及其他有关规定发布本地区农机购置补贴实施方案、操作程序，全面公开</w:t>
      </w:r>
      <w:r>
        <w:rPr>
          <w:rFonts w:ascii="仿宋_GB2312" w:eastAsia="仿宋_GB2312" w:hAnsi="仿宋_GB2312" w:cs="仿宋_GB2312"/>
          <w:sz w:val="32"/>
          <w:szCs w:val="32"/>
        </w:rPr>
        <w:t>咨询投诉举报电话</w:t>
      </w:r>
      <w:r>
        <w:rPr>
          <w:rFonts w:ascii="仿宋_GB2312" w:eastAsia="仿宋_GB2312" w:hAnsi="仿宋_GB2312" w:cs="仿宋_GB2312" w:hint="eastAsia"/>
          <w:sz w:val="32"/>
          <w:szCs w:val="32"/>
        </w:rPr>
        <w:t>及省农业农村厅、财政厅发布的实施方案、补贴额一览表、补贴机具信息表等</w:t>
      </w:r>
      <w:r>
        <w:rPr>
          <w:rFonts w:ascii="仿宋_GB2312" w:eastAsia="仿宋_GB2312" w:hAnsi="仿宋_GB2312" w:cs="仿宋_GB2312"/>
          <w:sz w:val="32"/>
          <w:szCs w:val="32"/>
        </w:rPr>
        <w:t>。</w:t>
      </w:r>
    </w:p>
    <w:p w:rsidR="00EF62FA" w:rsidRDefault="00865D6A">
      <w:pPr>
        <w:pStyle w:val="a7"/>
        <w:widowControl w:val="0"/>
        <w:snapToGrid w:val="0"/>
        <w:spacing w:before="0" w:beforeAutospacing="0" w:after="0" w:afterAutospacing="0" w:line="360" w:lineRule="auto"/>
        <w:ind w:firstLineChars="200" w:firstLine="643"/>
        <w:jc w:val="both"/>
        <w:rPr>
          <w:rFonts w:ascii="仿宋" w:eastAsia="仿宋" w:hAnsi="仿宋" w:cs="仿宋"/>
          <w:color w:val="000000"/>
          <w:sz w:val="32"/>
          <w:szCs w:val="32"/>
        </w:rPr>
      </w:pPr>
      <w:r>
        <w:rPr>
          <w:rFonts w:ascii="仿宋" w:eastAsia="仿宋" w:hAnsi="仿宋" w:cs="仿宋" w:hint="eastAsia"/>
          <w:b/>
          <w:bCs/>
          <w:color w:val="000000"/>
          <w:sz w:val="32"/>
          <w:szCs w:val="32"/>
        </w:rPr>
        <w:t>（二）组织机具投档。</w:t>
      </w:r>
      <w:r>
        <w:rPr>
          <w:rFonts w:ascii="仿宋" w:eastAsia="仿宋" w:hAnsi="仿宋" w:cs="仿宋" w:hint="eastAsia"/>
          <w:sz w:val="32"/>
          <w:szCs w:val="32"/>
        </w:rPr>
        <w:t>省农机鉴定推广站按照农业农村部发布的《农机购置补贴机具投档工作规范（试行）》等要求，运用农机购置补贴机具自主投档平台常年受理企业投档，组织开展形式审核，公示公布投档结果，并导入办理服务系统。</w:t>
      </w:r>
    </w:p>
    <w:p w:rsidR="00EF62FA" w:rsidRDefault="00865D6A">
      <w:pPr>
        <w:pStyle w:val="a7"/>
        <w:widowControl w:val="0"/>
        <w:snapToGrid w:val="0"/>
        <w:spacing w:before="0" w:beforeAutospacing="0" w:after="0" w:afterAutospacing="0" w:line="360" w:lineRule="auto"/>
        <w:ind w:firstLineChars="200" w:firstLine="643"/>
        <w:jc w:val="both"/>
        <w:rPr>
          <w:rFonts w:ascii="仿宋" w:eastAsia="仿宋" w:hAnsi="仿宋" w:cs="仿宋"/>
          <w:sz w:val="32"/>
          <w:szCs w:val="32"/>
        </w:rPr>
      </w:pPr>
      <w:r>
        <w:rPr>
          <w:rFonts w:ascii="仿宋" w:eastAsia="仿宋" w:hAnsi="仿宋" w:cs="仿宋" w:hint="eastAsia"/>
          <w:b/>
          <w:bCs/>
          <w:color w:val="000000"/>
          <w:sz w:val="32"/>
          <w:szCs w:val="32"/>
        </w:rPr>
        <w:t>（三）受理补贴申请。</w:t>
      </w:r>
      <w:r>
        <w:rPr>
          <w:rFonts w:ascii="仿宋" w:eastAsia="仿宋" w:hAnsi="仿宋" w:cs="仿宋" w:hint="eastAsia"/>
          <w:color w:val="000000"/>
          <w:sz w:val="32"/>
          <w:szCs w:val="32"/>
        </w:rPr>
        <w:t>我省农机购置补贴办理服务系统（原为海南农机购置补贴辅助管理系统）实行常年连续开放，推广使用带有人脸识别功能的手机App。</w:t>
      </w:r>
      <w:r>
        <w:rPr>
          <w:rFonts w:ascii="仿宋" w:eastAsia="仿宋" w:hAnsi="仿宋" w:cs="仿宋" w:hint="eastAsia"/>
          <w:sz w:val="32"/>
          <w:szCs w:val="32"/>
        </w:rPr>
        <w:t>购机行为完成后，购机者到所在市县农业农村部门或“海南农机补贴手机</w:t>
      </w:r>
      <w:r>
        <w:rPr>
          <w:rFonts w:ascii="仿宋" w:eastAsia="仿宋" w:hAnsi="仿宋" w:cs="仿宋"/>
          <w:sz w:val="32"/>
          <w:szCs w:val="32"/>
        </w:rPr>
        <w:t>APP</w:t>
      </w:r>
      <w:r>
        <w:rPr>
          <w:rFonts w:ascii="仿宋" w:eastAsia="仿宋" w:hAnsi="仿宋" w:cs="仿宋" w:hint="eastAsia"/>
          <w:sz w:val="32"/>
          <w:szCs w:val="32"/>
        </w:rPr>
        <w:t>”自主提出补贴资金申领事项，签署告知承诺书，承诺购买行为、发票购机价格等信息真实有效。购机者购买价格1万元以上（含1万元）的补贴机具，要采用非现金方式支付购机款，申请补贴时向当地农业农村部门提交非现金支付凭证，农业农村部门要将非现金支付凭证复印件存档备查。</w:t>
      </w:r>
      <w:r>
        <w:rPr>
          <w:rFonts w:ascii="仿宋_GB2312" w:eastAsia="仿宋_GB2312" w:hAnsi="黑体" w:cs="仿宋_GB2312" w:hint="eastAsia"/>
          <w:sz w:val="32"/>
          <w:szCs w:val="32"/>
        </w:rPr>
        <w:t>各市县要通过“一站式”服务方便购机者办理补贴，</w:t>
      </w:r>
      <w:r>
        <w:rPr>
          <w:rFonts w:ascii="仿宋_GB2312" w:eastAsia="仿宋_GB2312" w:hAnsi="仿宋_GB2312" w:cs="仿宋_GB2312"/>
          <w:sz w:val="32"/>
          <w:szCs w:val="32"/>
        </w:rPr>
        <w:t>加快实现购机</w:t>
      </w:r>
      <w:r>
        <w:rPr>
          <w:rFonts w:ascii="仿宋_GB2312" w:eastAsia="仿宋_GB2312" w:hAnsi="仿宋_GB2312" w:cs="仿宋_GB2312"/>
          <w:sz w:val="32"/>
          <w:szCs w:val="32"/>
        </w:rPr>
        <w:lastRenderedPageBreak/>
        <w:t>者</w:t>
      </w:r>
      <w:r>
        <w:rPr>
          <w:rFonts w:ascii="仿宋_GB2312" w:eastAsia="仿宋_GB2312" w:hAnsi="仿宋_GB2312" w:cs="仿宋_GB2312" w:hint="eastAsia"/>
          <w:sz w:val="32"/>
          <w:szCs w:val="32"/>
        </w:rPr>
        <w:t>线下</w:t>
      </w:r>
      <w:r>
        <w:rPr>
          <w:rFonts w:ascii="仿宋_GB2312" w:eastAsia="仿宋_GB2312" w:hAnsi="仿宋_GB2312" w:cs="仿宋_GB2312"/>
          <w:sz w:val="32"/>
          <w:szCs w:val="32"/>
        </w:rPr>
        <w:t>申领补贴“最多跑一次”“最多跑一地”。</w:t>
      </w:r>
      <w:r>
        <w:rPr>
          <w:rFonts w:ascii="仿宋" w:eastAsia="仿宋" w:hAnsi="仿宋" w:cs="仿宋" w:hint="eastAsia"/>
          <w:color w:val="000000"/>
          <w:sz w:val="32"/>
          <w:szCs w:val="32"/>
        </w:rPr>
        <w:t>县级农机购置补贴资金申请数量达到当年可用资金（含结转资金和调剂资金）总量110%的，相关市县应及时发布公告，停止受理补贴申请。</w:t>
      </w:r>
      <w:r>
        <w:rPr>
          <w:rFonts w:ascii="仿宋" w:eastAsia="仿宋" w:hAnsi="仿宋" w:cs="仿宋" w:hint="eastAsia"/>
          <w:sz w:val="32"/>
          <w:szCs w:val="32"/>
        </w:rPr>
        <w:t>补贴申请时，购机者须准备以下资料：</w:t>
      </w:r>
    </w:p>
    <w:p w:rsidR="00EF62FA" w:rsidRDefault="00865D6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1、有效身份证明（个人凭身份证，农业生产经营组织凭工商营业执照或组织机构代码证）；</w:t>
      </w:r>
    </w:p>
    <w:p w:rsidR="00EF62FA" w:rsidRDefault="00865D6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2、购机发票；</w:t>
      </w:r>
    </w:p>
    <w:p w:rsidR="00EF62FA" w:rsidRDefault="00865D6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3、牌证管理机具需提供行驶证或登记证书；</w:t>
      </w:r>
    </w:p>
    <w:p w:rsidR="00EF62FA" w:rsidRDefault="00865D6A">
      <w:pPr>
        <w:adjustRightInd w:val="0"/>
        <w:snapToGrid w:val="0"/>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4、“社保卡”号或银行账号。</w:t>
      </w:r>
    </w:p>
    <w:p w:rsidR="00EF62FA" w:rsidRDefault="00865D6A">
      <w:pPr>
        <w:pStyle w:val="a4"/>
        <w:ind w:firstLineChars="200" w:firstLine="643"/>
        <w:rPr>
          <w:rFonts w:ascii="仿宋" w:eastAsia="仿宋" w:hAnsi="仿宋" w:cs="仿宋"/>
          <w:sz w:val="32"/>
          <w:szCs w:val="32"/>
        </w:rPr>
      </w:pPr>
      <w:r>
        <w:rPr>
          <w:rFonts w:ascii="仿宋" w:eastAsia="仿宋" w:hAnsi="仿宋" w:cs="仿宋" w:hint="eastAsia"/>
          <w:b/>
          <w:bCs/>
          <w:sz w:val="32"/>
          <w:szCs w:val="32"/>
        </w:rPr>
        <w:t>(四)审验公示信息。</w:t>
      </w:r>
      <w:r>
        <w:rPr>
          <w:rFonts w:ascii="仿宋" w:eastAsia="仿宋" w:hAnsi="仿宋" w:cs="仿宋" w:hint="eastAsia"/>
          <w:sz w:val="32"/>
          <w:szCs w:val="32"/>
        </w:rPr>
        <w:t>县级农业农村部门按照农业农村部《农机购置补贴机具核验工作要点（试行）》等要求，对补贴相关申请资料进行形式审核，对补贴机具进行核验。其中实行牌证管理的机具，要先办牌证,后办理补贴，牌证管理机具凭牌证免于现场实物核验。</w:t>
      </w:r>
      <w:r>
        <w:rPr>
          <w:rFonts w:ascii="仿宋" w:eastAsia="仿宋" w:hAnsi="仿宋" w:cs="仿宋" w:hint="eastAsia"/>
          <w:kern w:val="0"/>
          <w:sz w:val="32"/>
          <w:szCs w:val="32"/>
        </w:rPr>
        <w:t>对于冷库、网箱、烘干机等安装类和设施类产品</w:t>
      </w:r>
      <w:r>
        <w:rPr>
          <w:rFonts w:ascii="仿宋" w:eastAsia="仿宋" w:hAnsi="仿宋" w:cs="仿宋" w:hint="eastAsia"/>
          <w:sz w:val="32"/>
          <w:szCs w:val="32"/>
        </w:rPr>
        <w:t>应在</w:t>
      </w:r>
      <w:r>
        <w:rPr>
          <w:rFonts w:ascii="仿宋" w:eastAsia="仿宋" w:hAnsi="仿宋" w:cs="仿宋" w:hint="eastAsia"/>
          <w:kern w:val="0"/>
          <w:sz w:val="32"/>
          <w:szCs w:val="32"/>
        </w:rPr>
        <w:t>安装调试好、</w:t>
      </w:r>
      <w:r>
        <w:rPr>
          <w:rFonts w:ascii="仿宋" w:eastAsia="仿宋" w:hAnsi="仿宋" w:cs="仿宋" w:hint="eastAsia"/>
          <w:sz w:val="32"/>
          <w:szCs w:val="32"/>
        </w:rPr>
        <w:t>开机能正常运行，达到使用要求，确保符合安全和使用性能要求后才能开展验机。</w:t>
      </w:r>
    </w:p>
    <w:p w:rsidR="00EF62FA" w:rsidRDefault="00865D6A">
      <w:pPr>
        <w:pStyle w:val="a4"/>
        <w:spacing w:line="360" w:lineRule="auto"/>
        <w:ind w:firstLineChars="200" w:firstLine="640"/>
        <w:rPr>
          <w:rFonts w:ascii="仿宋" w:eastAsia="仿宋" w:hAnsi="仿宋" w:cs="仿宋"/>
          <w:sz w:val="32"/>
          <w:szCs w:val="32"/>
        </w:rPr>
      </w:pPr>
      <w:r>
        <w:rPr>
          <w:rFonts w:ascii="仿宋" w:eastAsia="仿宋" w:hAnsi="仿宋" w:cs="仿宋" w:hint="eastAsia"/>
          <w:kern w:val="0"/>
          <w:sz w:val="32"/>
          <w:szCs w:val="32"/>
        </w:rPr>
        <w:t>市县农业农村部门</w:t>
      </w:r>
      <w:r>
        <w:rPr>
          <w:rFonts w:ascii="仿宋" w:eastAsia="仿宋" w:hAnsi="仿宋" w:cs="仿宋"/>
          <w:kern w:val="0"/>
          <w:sz w:val="32"/>
          <w:szCs w:val="32"/>
        </w:rPr>
        <w:t>收到</w:t>
      </w:r>
      <w:r>
        <w:rPr>
          <w:rFonts w:ascii="仿宋" w:eastAsia="仿宋" w:hAnsi="仿宋" w:cs="仿宋" w:hint="eastAsia"/>
          <w:kern w:val="0"/>
          <w:sz w:val="32"/>
          <w:szCs w:val="32"/>
        </w:rPr>
        <w:t>购机者补贴申请</w:t>
      </w:r>
      <w:r>
        <w:rPr>
          <w:rFonts w:ascii="仿宋" w:eastAsia="仿宋" w:hAnsi="仿宋" w:cs="仿宋"/>
          <w:kern w:val="0"/>
          <w:sz w:val="32"/>
          <w:szCs w:val="32"/>
        </w:rPr>
        <w:t>后，应于2个工作日内做出是否受理的决定，对因资料不齐全等原因无法受理的，应注明原因，并按原渠道退回申请；对符合条件可以受理的，</w:t>
      </w:r>
      <w:r>
        <w:rPr>
          <w:rFonts w:ascii="仿宋" w:eastAsia="仿宋" w:hAnsi="仿宋" w:cs="仿宋" w:hint="eastAsia"/>
          <w:kern w:val="0"/>
          <w:sz w:val="32"/>
          <w:szCs w:val="32"/>
        </w:rPr>
        <w:t>应于13个工作日内（不含公示时间）完成相关核验工作。并在农机购置补贴信息公开专栏实时公布补贴申请信息和</w:t>
      </w:r>
      <w:r>
        <w:rPr>
          <w:rFonts w:ascii="仿宋" w:eastAsia="仿宋" w:hAnsi="仿宋" w:cs="仿宋" w:hint="eastAsia"/>
          <w:sz w:val="32"/>
          <w:szCs w:val="32"/>
        </w:rPr>
        <w:t>农机购置补贴“一站式”服</w:t>
      </w:r>
      <w:r>
        <w:rPr>
          <w:rFonts w:ascii="仿宋" w:eastAsia="仿宋" w:hAnsi="仿宋" w:cs="仿宋" w:hint="eastAsia"/>
          <w:sz w:val="32"/>
          <w:szCs w:val="32"/>
        </w:rPr>
        <w:lastRenderedPageBreak/>
        <w:t>务窗口醒目位置公示受益对象和补贴机具信息</w:t>
      </w:r>
      <w:r>
        <w:rPr>
          <w:rFonts w:ascii="仿宋" w:eastAsia="仿宋" w:hAnsi="仿宋" w:cs="仿宋" w:hint="eastAsia"/>
          <w:kern w:val="0"/>
          <w:sz w:val="32"/>
          <w:szCs w:val="32"/>
        </w:rPr>
        <w:t>，公示时间为5个工作日。鼓励在乡村或补贴申请点公示栏中同时公开公示信息。</w:t>
      </w:r>
    </w:p>
    <w:p w:rsidR="00EF62FA" w:rsidRDefault="00865D6A">
      <w:pPr>
        <w:pStyle w:val="a7"/>
        <w:widowControl w:val="0"/>
        <w:adjustRightInd w:val="0"/>
        <w:snapToGrid w:val="0"/>
        <w:spacing w:before="0" w:beforeAutospacing="0" w:after="0" w:afterAutospacing="0" w:line="360" w:lineRule="auto"/>
        <w:ind w:firstLineChars="200" w:firstLine="643"/>
        <w:jc w:val="both"/>
        <w:rPr>
          <w:rFonts w:ascii="仿宋" w:eastAsia="仿宋" w:hAnsi="仿宋" w:cs="仿宋"/>
          <w:color w:val="000000"/>
          <w:sz w:val="32"/>
          <w:szCs w:val="32"/>
        </w:rPr>
      </w:pPr>
      <w:r>
        <w:rPr>
          <w:rFonts w:ascii="仿宋" w:eastAsia="仿宋" w:hAnsi="仿宋" w:cs="仿宋" w:hint="eastAsia"/>
          <w:b/>
          <w:bCs/>
          <w:color w:val="000000"/>
          <w:sz w:val="32"/>
          <w:szCs w:val="32"/>
        </w:rPr>
        <w:t>（五）兑付补贴资金。</w:t>
      </w:r>
      <w:r>
        <w:rPr>
          <w:rFonts w:ascii="仿宋" w:eastAsia="仿宋" w:hAnsi="仿宋" w:cs="仿宋" w:hint="eastAsia"/>
          <w:color w:val="000000"/>
          <w:sz w:val="32"/>
          <w:szCs w:val="32"/>
        </w:rPr>
        <w:t>县级财政部门审核农业农村部门提交的补贴资金兑付申请与有关材料，于15个工作日内通过国库集中支付方式向符合要求的购机者兑付资金。因资金不足或加强监管等原因需要延期兑付的，应告知购机者，并及时与同级农业农村部门联合向上报告资金供需情况。</w:t>
      </w:r>
      <w:r>
        <w:rPr>
          <w:rFonts w:ascii="仿宋_GB2312" w:eastAsia="仿宋_GB2312" w:hAnsi="仿宋_GB2312" w:cs="仿宋_GB2312" w:hint="eastAsia"/>
          <w:sz w:val="32"/>
          <w:szCs w:val="32"/>
        </w:rPr>
        <w:t>补贴</w:t>
      </w:r>
      <w:r>
        <w:rPr>
          <w:rFonts w:ascii="仿宋_GB2312" w:eastAsia="仿宋_GB2312" w:hAnsi="黑体" w:cs="仿宋_GB2312" w:hint="eastAsia"/>
          <w:sz w:val="32"/>
          <w:szCs w:val="32"/>
        </w:rPr>
        <w:t>资金按照“先购机后申请，先申请先补贴，后申请后补贴，资金补完为止”方式兑付。</w:t>
      </w:r>
      <w:r>
        <w:rPr>
          <w:rFonts w:ascii="仿宋" w:eastAsia="仿宋" w:hAnsi="仿宋" w:cs="仿宋" w:hint="eastAsia"/>
          <w:color w:val="000000"/>
          <w:sz w:val="32"/>
          <w:szCs w:val="32"/>
        </w:rPr>
        <w:t>补贴申领原则上当年有效，因当年财政补贴资金规模不够、办理手续时间紧张等无法享受补贴的，可在下一个年度优先兑付。严禁挤占挪用农机购置补贴资金。</w:t>
      </w:r>
    </w:p>
    <w:p w:rsidR="00EF62FA" w:rsidRDefault="00865D6A">
      <w:pPr>
        <w:pStyle w:val="a7"/>
        <w:widowControl w:val="0"/>
        <w:snapToGrid w:val="0"/>
        <w:spacing w:before="0" w:beforeAutospacing="0" w:after="0" w:afterAutospacing="0" w:line="360" w:lineRule="auto"/>
        <w:ind w:firstLine="640"/>
        <w:jc w:val="both"/>
        <w:rPr>
          <w:rFonts w:ascii="仿宋" w:eastAsia="仿宋" w:hAnsi="仿宋" w:cs="仿宋"/>
          <w:color w:val="000000"/>
          <w:sz w:val="32"/>
          <w:szCs w:val="32"/>
        </w:rPr>
      </w:pPr>
      <w:r>
        <w:rPr>
          <w:rFonts w:ascii="仿宋_GB2312" w:eastAsia="仿宋_GB2312" w:cs="仿宋_GB2312" w:hint="eastAsia"/>
          <w:sz w:val="32"/>
          <w:szCs w:val="32"/>
        </w:rPr>
        <w:t>符合农机产品“三包”退货规定，购机者要求退货或购销双方协商同意退货的，可以退货。对已补贴机具退货的，购机者应将所得的补贴款返还财政部门，县级财政部门在购机发票上签署“补贴已退，可退货”意见并加盖公章后，经销企业方可退货，并及时书面告知县级农业农村部门。退回的补贴资金由县级财政部门纳入当年补贴资金计划，继续使用。退货档案材料由经销企业交县级农机主管部门保存。</w:t>
      </w:r>
    </w:p>
    <w:p w:rsidR="00EF62FA" w:rsidRDefault="00865D6A">
      <w:pPr>
        <w:pStyle w:val="a7"/>
        <w:widowControl w:val="0"/>
        <w:snapToGrid w:val="0"/>
        <w:spacing w:before="0" w:beforeAutospacing="0" w:after="0" w:afterAutospacing="0" w:line="360" w:lineRule="auto"/>
        <w:ind w:firstLine="665"/>
        <w:jc w:val="both"/>
        <w:rPr>
          <w:rFonts w:ascii="仿宋" w:eastAsia="仿宋" w:hAnsi="仿宋" w:cs="仿宋"/>
          <w:b/>
          <w:bCs/>
          <w:color w:val="000000"/>
          <w:sz w:val="32"/>
          <w:szCs w:val="32"/>
        </w:rPr>
      </w:pPr>
      <w:r>
        <w:rPr>
          <w:rFonts w:ascii="仿宋" w:eastAsia="仿宋" w:hAnsi="仿宋" w:cs="仿宋" w:hint="eastAsia"/>
          <w:color w:val="000000"/>
          <w:sz w:val="32"/>
          <w:szCs w:val="32"/>
        </w:rPr>
        <w:t>我省农机购置补贴政策全面实行跨年度连续实施，除发生违规</w:t>
      </w:r>
      <w:r>
        <w:rPr>
          <w:rFonts w:ascii="仿宋" w:eastAsia="仿宋" w:hAnsi="仿宋" w:cs="仿宋" w:hint="eastAsia"/>
          <w:color w:val="000000"/>
          <w:sz w:val="32"/>
          <w:szCs w:val="32"/>
        </w:rPr>
        <w:lastRenderedPageBreak/>
        <w:t>行为或补贴资金超录外，不得以任何理由限制购机者提交补贴申请，且补贴机具资质、补贴标准和办理程序等均按购机者提交补贴申请并</w:t>
      </w:r>
      <w:r>
        <w:rPr>
          <w:rFonts w:ascii="仿宋" w:eastAsia="仿宋" w:hAnsi="仿宋" w:cs="仿宋" w:hint="eastAsia"/>
          <w:sz w:val="32"/>
          <w:szCs w:val="32"/>
        </w:rPr>
        <w:t>录入办理服务</w:t>
      </w:r>
      <w:r>
        <w:rPr>
          <w:rFonts w:ascii="仿宋" w:eastAsia="仿宋" w:hAnsi="仿宋" w:cs="仿宋" w:hint="eastAsia"/>
          <w:color w:val="000000"/>
          <w:sz w:val="32"/>
          <w:szCs w:val="32"/>
        </w:rPr>
        <w:t>系统时的相关规定执行，不受政策调整影响，切实稳定购机者补贴申领预期。购机者对其购置的补贴机具拥有所有权，自主使用，可依法处置。</w:t>
      </w:r>
    </w:p>
    <w:p w:rsidR="00EF62FA" w:rsidRDefault="00865D6A">
      <w:pPr>
        <w:pStyle w:val="a7"/>
        <w:widowControl w:val="0"/>
        <w:snapToGrid w:val="0"/>
        <w:spacing w:before="0" w:beforeAutospacing="0" w:after="0" w:afterAutospacing="0" w:line="360" w:lineRule="auto"/>
        <w:ind w:firstLineChars="200" w:firstLine="643"/>
        <w:jc w:val="both"/>
        <w:rPr>
          <w:rFonts w:ascii="仿宋" w:eastAsia="仿宋" w:hAnsi="仿宋" w:cs="仿宋"/>
          <w:b/>
          <w:bCs/>
          <w:color w:val="000000"/>
          <w:sz w:val="32"/>
          <w:szCs w:val="32"/>
        </w:rPr>
      </w:pPr>
      <w:r>
        <w:rPr>
          <w:rFonts w:ascii="仿宋" w:eastAsia="仿宋" w:hAnsi="仿宋" w:cs="仿宋" w:hint="eastAsia"/>
          <w:b/>
          <w:bCs/>
          <w:color w:val="000000"/>
          <w:sz w:val="32"/>
          <w:szCs w:val="32"/>
        </w:rPr>
        <w:t>六、实施要求</w:t>
      </w:r>
    </w:p>
    <w:p w:rsidR="00EF62FA" w:rsidRDefault="00865D6A">
      <w:pPr>
        <w:pStyle w:val="a7"/>
        <w:widowControl w:val="0"/>
        <w:snapToGrid w:val="0"/>
        <w:spacing w:before="0" w:beforeAutospacing="0" w:after="0" w:afterAutospacing="0" w:line="360" w:lineRule="auto"/>
        <w:ind w:firstLine="640"/>
        <w:jc w:val="both"/>
        <w:rPr>
          <w:rFonts w:ascii="仿宋" w:eastAsia="仿宋" w:hAnsi="仿宋" w:cs="仿宋"/>
          <w:color w:val="000000"/>
          <w:sz w:val="32"/>
          <w:szCs w:val="32"/>
        </w:rPr>
      </w:pPr>
      <w:r>
        <w:rPr>
          <w:rFonts w:ascii="仿宋" w:eastAsia="仿宋" w:hAnsi="仿宋" w:cs="仿宋" w:hint="eastAsia"/>
          <w:b/>
          <w:bCs/>
          <w:color w:val="000000"/>
          <w:sz w:val="32"/>
          <w:szCs w:val="32"/>
        </w:rPr>
        <w:t>（一）加强领导，明确分工。</w:t>
      </w:r>
      <w:r>
        <w:rPr>
          <w:rFonts w:ascii="仿宋" w:eastAsia="仿宋" w:hAnsi="仿宋" w:cs="仿宋" w:hint="eastAsia"/>
          <w:color w:val="000000"/>
          <w:sz w:val="32"/>
          <w:szCs w:val="32"/>
        </w:rPr>
        <w:t>各级农业农村、财政部门要建立健全政府领导下的联合实施和监管机制，切实加强组织协调，密切沟通配合，建立和完善风险防控工作制度和内部控制规程，明确职责分工，形成工作合力。要组织开展业务培训和廉政警示教育，提高补贴工作人员业务素质和风险防控能力。要进一步明确职责分工，深入落实县级农业农村部门组织实施、审核和监管责任和财政部门资金兑付、资金监管责任。要加强绩效管理，形成管理闭环，切实提升政策实施管理工作能力水平。</w:t>
      </w:r>
    </w:p>
    <w:p w:rsidR="00EF62FA" w:rsidRDefault="00865D6A">
      <w:pPr>
        <w:pStyle w:val="a7"/>
        <w:widowControl w:val="0"/>
        <w:snapToGrid w:val="0"/>
        <w:spacing w:before="0" w:beforeAutospacing="0" w:after="0" w:afterAutospacing="0" w:line="360" w:lineRule="auto"/>
        <w:ind w:firstLine="640"/>
        <w:jc w:val="both"/>
        <w:rPr>
          <w:rFonts w:ascii="仿宋" w:eastAsia="仿宋" w:hAnsi="仿宋" w:cs="仿宋"/>
          <w:color w:val="000000"/>
          <w:sz w:val="32"/>
          <w:szCs w:val="32"/>
        </w:rPr>
      </w:pPr>
      <w:r>
        <w:rPr>
          <w:rFonts w:ascii="仿宋" w:eastAsia="仿宋" w:hAnsi="仿宋" w:cs="仿宋" w:hint="eastAsia"/>
          <w:color w:val="000000"/>
          <w:sz w:val="32"/>
          <w:szCs w:val="32"/>
        </w:rPr>
        <w:t>省农业农村、财政部门重点做好补贴资金需求审核与分配调剂、补贴范围确定、补贴额测算、补贴系统管理和组织补贴机具投档、违规行为查处和业务培训等工作，不断强化制度建设，提升信息管理水平，督促指导各市县全面落实农机购置补贴政策实施。</w:t>
      </w:r>
    </w:p>
    <w:p w:rsidR="00EF62FA" w:rsidRDefault="00865D6A">
      <w:pPr>
        <w:pStyle w:val="a7"/>
        <w:widowControl w:val="0"/>
        <w:snapToGrid w:val="0"/>
        <w:spacing w:before="0" w:beforeAutospacing="0" w:after="0" w:afterAutospacing="0" w:line="360" w:lineRule="auto"/>
        <w:ind w:firstLine="640"/>
        <w:jc w:val="both"/>
        <w:rPr>
          <w:rFonts w:ascii="仿宋" w:eastAsia="仿宋" w:hAnsi="仿宋" w:cs="仿宋"/>
          <w:sz w:val="32"/>
          <w:szCs w:val="32"/>
        </w:rPr>
      </w:pPr>
      <w:r>
        <w:rPr>
          <w:rFonts w:ascii="仿宋" w:eastAsia="仿宋" w:hAnsi="仿宋" w:cs="仿宋" w:hint="eastAsia"/>
          <w:color w:val="000000"/>
          <w:sz w:val="32"/>
          <w:szCs w:val="32"/>
        </w:rPr>
        <w:t>市县农业农村、财政部门要在本级政府领导下组织实施农机购置补贴政策，按照各自职责做好补贴资金需求调查、补贴对象确认、补贴机具核验、补贴资金兑付、违规行为处理等工作，加快推进农</w:t>
      </w:r>
      <w:r>
        <w:rPr>
          <w:rFonts w:ascii="仿宋" w:eastAsia="仿宋" w:hAnsi="仿宋" w:cs="仿宋" w:hint="eastAsia"/>
          <w:color w:val="000000"/>
          <w:sz w:val="32"/>
          <w:szCs w:val="32"/>
        </w:rPr>
        <w:lastRenderedPageBreak/>
        <w:t>机报废更新补贴政策实施，重大事项须提交市</w:t>
      </w:r>
      <w:r>
        <w:rPr>
          <w:rFonts w:ascii="仿宋" w:eastAsia="仿宋" w:hAnsi="仿宋" w:cs="仿宋" w:hint="eastAsia"/>
          <w:sz w:val="32"/>
          <w:szCs w:val="32"/>
        </w:rPr>
        <w:t>县农机购置补贴领导小组集体研究决定。</w:t>
      </w:r>
    </w:p>
    <w:p w:rsidR="00EF62FA" w:rsidRDefault="00865D6A">
      <w:pPr>
        <w:pStyle w:val="a7"/>
        <w:widowControl w:val="0"/>
        <w:snapToGrid w:val="0"/>
        <w:spacing w:before="0" w:beforeAutospacing="0" w:after="0" w:afterAutospacing="0" w:line="360" w:lineRule="auto"/>
        <w:ind w:firstLine="640"/>
        <w:jc w:val="both"/>
        <w:rPr>
          <w:rFonts w:ascii="仿宋" w:eastAsia="仿宋" w:hAnsi="仿宋" w:cs="仿宋"/>
          <w:color w:val="000000"/>
          <w:sz w:val="32"/>
          <w:szCs w:val="32"/>
        </w:rPr>
      </w:pPr>
      <w:r>
        <w:rPr>
          <w:rFonts w:ascii="仿宋" w:eastAsia="仿宋" w:hAnsi="仿宋" w:cs="仿宋" w:hint="eastAsia"/>
          <w:sz w:val="32"/>
          <w:szCs w:val="32"/>
        </w:rPr>
        <w:t>省级农机鉴定推广部门要加快农机专项鉴定大纲制修订，</w:t>
      </w:r>
      <w:r>
        <w:rPr>
          <w:rFonts w:ascii="仿宋" w:eastAsia="仿宋" w:hAnsi="仿宋" w:cs="仿宋" w:hint="eastAsia"/>
          <w:color w:val="000000"/>
          <w:sz w:val="32"/>
          <w:szCs w:val="32"/>
        </w:rPr>
        <w:t>规范开展鉴定及其采信工作，及时公开鉴定证书、鉴定结果和产品主要技术规格参数信息，推进农机补贴新产品试点工作，加强年度农机购置补贴机具执行情况评估，切实</w:t>
      </w:r>
      <w:r>
        <w:rPr>
          <w:rFonts w:ascii="仿宋" w:eastAsia="仿宋" w:hAnsi="仿宋" w:cs="仿宋" w:hint="eastAsia"/>
          <w:sz w:val="32"/>
          <w:szCs w:val="32"/>
        </w:rPr>
        <w:t>做好农机购置补贴技术支撑和管理服务工作，共同为政策实施提供有力保障。按照《海南省农业厅农机购置补贴工作内部制度（试行）》（琼农字〔2017〕144号）等相关规定，积极做好农机购置补贴政策实施相关工作。</w:t>
      </w:r>
    </w:p>
    <w:p w:rsidR="00EF62FA" w:rsidRDefault="00865D6A">
      <w:pPr>
        <w:adjustRightInd w:val="0"/>
        <w:snapToGrid w:val="0"/>
        <w:spacing w:line="360" w:lineRule="auto"/>
        <w:ind w:firstLineChars="200" w:firstLine="643"/>
        <w:rPr>
          <w:rFonts w:ascii="仿宋" w:eastAsia="仿宋" w:hAnsi="仿宋" w:cs="仿宋"/>
          <w:sz w:val="32"/>
          <w:szCs w:val="32"/>
        </w:rPr>
      </w:pPr>
      <w:r>
        <w:rPr>
          <w:rFonts w:ascii="仿宋" w:eastAsia="仿宋" w:hAnsi="仿宋" w:cs="仿宋" w:hint="eastAsia"/>
          <w:b/>
          <w:bCs/>
          <w:color w:val="000000"/>
          <w:sz w:val="32"/>
          <w:szCs w:val="32"/>
        </w:rPr>
        <w:t>（二）优化服务，提升效能。</w:t>
      </w:r>
      <w:r>
        <w:rPr>
          <w:rFonts w:ascii="仿宋" w:eastAsia="仿宋" w:hAnsi="仿宋" w:cs="仿宋" w:hint="eastAsia"/>
          <w:color w:val="000000"/>
          <w:sz w:val="32"/>
          <w:szCs w:val="32"/>
        </w:rPr>
        <w:t>我省</w:t>
      </w:r>
      <w:r>
        <w:rPr>
          <w:rFonts w:ascii="仿宋" w:eastAsia="仿宋" w:hAnsi="仿宋" w:cs="仿宋" w:hint="eastAsia"/>
          <w:sz w:val="32"/>
          <w:szCs w:val="32"/>
        </w:rPr>
        <w:t>实行办理服务系统常年连续开放，推广使用带有人脸识别功能的手机APP等信息化技术，方便购机者随时在线提交补贴申请、应录尽录。省农业农村部门、财政部门要依托办理服务系统，动态分析县级农业农村和财政部门办理补贴申请具体时限，及时预警和定期通报超时办理行为，督促各地切实加快补贴申请受理、资格审核、机具核验、资金兑付等工作。要畅通农机产业链供应链，营造良好营商环境，保障市场主体合法权益，对经司法机关认定为恶意拖欠农机产销企业购机款的购机者，取消其享受补贴资格。县级农业农村、财政部门定期调度和发布资金使用进度，督促预算执行，加快资金使用。要加大推广应用手机APP（带人脸识别功能）和补贴机具二维码管理方式办理补贴，推进农机购置补贴实施与监管信息化技术集成应用，推动补贴机具由</w:t>
      </w:r>
      <w:r>
        <w:rPr>
          <w:rFonts w:ascii="仿宋" w:eastAsia="仿宋" w:hAnsi="仿宋" w:cs="仿宋" w:hint="eastAsia"/>
          <w:sz w:val="32"/>
          <w:szCs w:val="32"/>
        </w:rPr>
        <w:lastRenderedPageBreak/>
        <w:t>人工核验向信息化核验转变。</w:t>
      </w:r>
      <w:r>
        <w:rPr>
          <w:rFonts w:ascii="仿宋" w:eastAsia="仿宋" w:hAnsi="仿宋" w:cs="仿宋" w:hint="eastAsia"/>
          <w:color w:val="000000"/>
          <w:sz w:val="32"/>
          <w:szCs w:val="32"/>
        </w:rPr>
        <w:t>积极探索补贴申请、核验、兑付全流程线上办理新模式，推进农机购置补贴实施与监管信息化技术集成应用，提升优化服务能力。</w:t>
      </w:r>
    </w:p>
    <w:p w:rsidR="00EF62FA" w:rsidRDefault="00865D6A">
      <w:pPr>
        <w:adjustRightInd w:val="0"/>
        <w:snapToGrid w:val="0"/>
        <w:spacing w:line="360" w:lineRule="auto"/>
        <w:ind w:firstLineChars="200" w:firstLine="643"/>
        <w:rPr>
          <w:rFonts w:ascii="仿宋" w:eastAsia="仿宋" w:hAnsi="仿宋" w:cs="仿宋"/>
          <w:sz w:val="32"/>
          <w:szCs w:val="32"/>
        </w:rPr>
      </w:pPr>
      <w:r>
        <w:rPr>
          <w:rFonts w:ascii="仿宋" w:eastAsia="仿宋" w:hAnsi="仿宋" w:cs="仿宋" w:hint="eastAsia"/>
          <w:b/>
          <w:bCs/>
          <w:color w:val="000000"/>
          <w:sz w:val="32"/>
          <w:szCs w:val="32"/>
        </w:rPr>
        <w:t>（三）公开信息，接受监督。</w:t>
      </w:r>
      <w:r>
        <w:rPr>
          <w:rFonts w:ascii="仿宋" w:eastAsia="仿宋" w:hAnsi="仿宋" w:cs="仿宋" w:hint="eastAsia"/>
          <w:sz w:val="32"/>
          <w:szCs w:val="32"/>
        </w:rPr>
        <w:t>各市县农业农村部门要因地制宜、综合运用宣传挂图、报纸杂志、广播电视、互联网等方式，以及村务公开等渠道，全方位开展补贴政策与实施工作宣传解读，着力提升政策知晓度，切实保障购机者、生产经销企业和广大农民群众的知情权、监督权。要进一步完善农机购置补贴信息公开专栏，确保专栏名称不能变，栏目设置不能少，应至少包含补贴政策、实施进度、投诉举报等子栏目。通过专栏，及时公示申请补贴购机者信息，全面公开实施方案、操作流程、补贴产品信息表、投诉咨询方式、近三年县域内补贴受益和公开违规查处结果等信息，主动接受社会监督。公开信息时，严禁对外公布购机者通讯方式、银行账号等隐私信息。</w:t>
      </w:r>
    </w:p>
    <w:p w:rsidR="00EF62FA" w:rsidRDefault="00865D6A">
      <w:pPr>
        <w:pStyle w:val="a4"/>
        <w:spacing w:line="590" w:lineRule="exact"/>
        <w:ind w:firstLineChars="200" w:firstLine="643"/>
        <w:rPr>
          <w:rFonts w:ascii="仿宋" w:eastAsia="仿宋" w:hAnsi="仿宋" w:cs="宋体"/>
          <w:sz w:val="32"/>
          <w:szCs w:val="32"/>
        </w:rPr>
      </w:pPr>
      <w:r>
        <w:rPr>
          <w:rFonts w:ascii="仿宋" w:eastAsia="仿宋" w:hAnsi="仿宋" w:cs="仿宋" w:hint="eastAsia"/>
          <w:b/>
          <w:bCs/>
          <w:color w:val="000000"/>
          <w:sz w:val="32"/>
          <w:szCs w:val="32"/>
        </w:rPr>
        <w:t>（四）加强监管，严惩违规。</w:t>
      </w:r>
      <w:r>
        <w:rPr>
          <w:rFonts w:ascii="仿宋" w:eastAsia="仿宋" w:hAnsi="仿宋" w:cs="仿宋" w:hint="eastAsia"/>
          <w:sz w:val="32"/>
          <w:szCs w:val="32"/>
        </w:rPr>
        <w:t>各市县农业农村部门要全面建立健全农机购置补贴工作内部控制规程，规范业务流程，明晰岗位职责，强化监督制约。</w:t>
      </w:r>
      <w:r>
        <w:rPr>
          <w:rFonts w:ascii="仿宋" w:eastAsia="仿宋" w:hAnsi="仿宋" w:cs="宋体" w:hint="eastAsia"/>
          <w:sz w:val="32"/>
          <w:szCs w:val="32"/>
        </w:rPr>
        <w:t>开展农机购置补贴政策落实延伸绩效管理，强化考核评估和结果运用，推进补贴政策顺利实施。充分发挥专家和第三方作用，加强督导评估，强化补贴政策实施全程监管。</w:t>
      </w:r>
      <w:r>
        <w:rPr>
          <w:rFonts w:ascii="仿宋" w:eastAsia="仿宋" w:hAnsi="仿宋" w:cs="仿宋" w:hint="eastAsia"/>
          <w:sz w:val="32"/>
          <w:szCs w:val="32"/>
        </w:rPr>
        <w:t>要建立农机购置补贴数据分析机制，加强对单人多台套、短期内大批量、同人连年购置同类机具、区域适应性差的机具购置等异常情形的核验和复查。</w:t>
      </w:r>
      <w:r>
        <w:rPr>
          <w:rFonts w:ascii="仿宋" w:eastAsia="仿宋" w:hAnsi="仿宋" w:cs="宋体" w:hint="eastAsia"/>
          <w:sz w:val="32"/>
          <w:szCs w:val="32"/>
        </w:rPr>
        <w:t>要建立完善补贴机具抽查检查制度，重点检查补贴机具</w:t>
      </w:r>
      <w:r>
        <w:rPr>
          <w:rFonts w:ascii="仿宋" w:eastAsia="仿宋" w:hAnsi="仿宋" w:cs="宋体" w:hint="eastAsia"/>
          <w:sz w:val="32"/>
          <w:szCs w:val="32"/>
        </w:rPr>
        <w:lastRenderedPageBreak/>
        <w:t>在用情况、机具购买价格、经销商经营及售后服务等情况，并填写《海南省补贴机具抽查检查情况表》（格式参见附件4），对检查中发现的重要情况要及时调查处理和上报。</w:t>
      </w:r>
    </w:p>
    <w:p w:rsidR="00EF62FA" w:rsidRDefault="00865D6A">
      <w:pPr>
        <w:pStyle w:val="a4"/>
        <w:spacing w:line="360" w:lineRule="auto"/>
        <w:ind w:firstLineChars="200" w:firstLine="640"/>
        <w:rPr>
          <w:rFonts w:ascii="仿宋" w:eastAsia="仿宋" w:hAnsi="仿宋" w:cs="仿宋"/>
          <w:color w:val="000000"/>
          <w:sz w:val="32"/>
          <w:szCs w:val="32"/>
        </w:rPr>
      </w:pPr>
      <w:r>
        <w:rPr>
          <w:rFonts w:ascii="仿宋" w:eastAsia="仿宋" w:hAnsi="仿宋" w:cs="仿宋" w:hint="eastAsia"/>
          <w:sz w:val="32"/>
          <w:szCs w:val="32"/>
        </w:rPr>
        <w:t>各级农业农村部门要全面贯彻本通知和《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要求和</w:t>
      </w:r>
      <w:r>
        <w:rPr>
          <w:rFonts w:ascii="仿宋" w:eastAsia="仿宋" w:hAnsi="仿宋" w:cs="宋体" w:hint="eastAsia"/>
          <w:sz w:val="32"/>
          <w:szCs w:val="32"/>
        </w:rPr>
        <w:t>我省关于补贴产品经营管理及违规处理的相关规定，加大违规行为查处力度，</w:t>
      </w:r>
      <w:r>
        <w:rPr>
          <w:rFonts w:ascii="仿宋" w:eastAsia="仿宋" w:hAnsi="仿宋" w:cs="仿宋" w:hint="eastAsia"/>
          <w:color w:val="000000"/>
          <w:sz w:val="32"/>
          <w:szCs w:val="32"/>
        </w:rPr>
        <w:t>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突出违规行为，有效维护政策实施良好秩序。</w:t>
      </w:r>
    </w:p>
    <w:p w:rsidR="00EF62FA" w:rsidRDefault="00865D6A">
      <w:pPr>
        <w:pStyle w:val="a7"/>
        <w:widowControl w:val="0"/>
        <w:snapToGrid w:val="0"/>
        <w:spacing w:before="0" w:beforeAutospacing="0" w:after="0" w:afterAutospacing="0"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各市县农业农村、财政部门要根据本实施方案，结合实际制定印发本地2021—2023年农机购置补贴实施方案，并抄报省农业农村厅、财政厅。每年12月15日前，要将全年农机购置补贴政策实施总结报送省农业农村厅、财政厅。</w:t>
      </w:r>
    </w:p>
    <w:p w:rsidR="00EF62FA" w:rsidRDefault="00865D6A" w:rsidP="00DB6EA0">
      <w:pPr>
        <w:pStyle w:val="a7"/>
        <w:widowControl w:val="0"/>
        <w:snapToGrid w:val="0"/>
        <w:spacing w:before="0" w:beforeAutospacing="0" w:after="0" w:afterAutospacing="0" w:line="360" w:lineRule="auto"/>
        <w:ind w:firstLine="640"/>
        <w:jc w:val="both"/>
        <w:rPr>
          <w:rFonts w:ascii="仿宋" w:eastAsia="仿宋" w:hAnsi="仿宋" w:cs="仿宋"/>
          <w:sz w:val="32"/>
          <w:szCs w:val="32"/>
        </w:rPr>
      </w:pPr>
      <w:r>
        <w:rPr>
          <w:rFonts w:ascii="仿宋" w:eastAsia="仿宋" w:hAnsi="仿宋" w:cs="仿宋" w:hint="eastAsia"/>
          <w:color w:val="000000"/>
          <w:sz w:val="32"/>
          <w:szCs w:val="32"/>
        </w:rPr>
        <w:t>附件：</w:t>
      </w:r>
      <w:r w:rsidR="00DB6EA0">
        <w:rPr>
          <w:rFonts w:ascii="仿宋" w:eastAsia="仿宋" w:hAnsi="仿宋" w:cs="仿宋" w:hint="eastAsia"/>
          <w:color w:val="000000"/>
          <w:sz w:val="32"/>
          <w:szCs w:val="32"/>
        </w:rPr>
        <w:t>1</w:t>
      </w:r>
      <w:r>
        <w:rPr>
          <w:rFonts w:ascii="仿宋" w:eastAsia="仿宋" w:hAnsi="仿宋" w:cs="仿宋" w:hint="eastAsia"/>
          <w:sz w:val="32"/>
          <w:szCs w:val="32"/>
        </w:rPr>
        <w:t>.海南省农机购置补贴资金申请表</w:t>
      </w:r>
    </w:p>
    <w:p w:rsidR="00EF62FA" w:rsidRDefault="00DB6EA0">
      <w:pPr>
        <w:pStyle w:val="a7"/>
        <w:widowControl w:val="0"/>
        <w:snapToGrid w:val="0"/>
        <w:spacing w:before="0" w:beforeAutospacing="0" w:after="0" w:afterAutospacing="0" w:line="360" w:lineRule="auto"/>
        <w:ind w:leftChars="760" w:left="1596"/>
        <w:jc w:val="both"/>
        <w:rPr>
          <w:rFonts w:ascii="仿宋" w:eastAsia="仿宋" w:hAnsi="仿宋" w:cs="仿宋"/>
          <w:sz w:val="32"/>
          <w:szCs w:val="32"/>
        </w:rPr>
      </w:pPr>
      <w:r>
        <w:rPr>
          <w:rFonts w:ascii="仿宋" w:eastAsia="仿宋" w:hAnsi="仿宋" w:cs="仿宋" w:hint="eastAsia"/>
          <w:sz w:val="32"/>
          <w:szCs w:val="32"/>
        </w:rPr>
        <w:t>2</w:t>
      </w:r>
      <w:r w:rsidR="00865D6A">
        <w:rPr>
          <w:rFonts w:ascii="仿宋" w:eastAsia="仿宋" w:hAnsi="仿宋" w:cs="仿宋" w:hint="eastAsia"/>
          <w:sz w:val="32"/>
          <w:szCs w:val="32"/>
        </w:rPr>
        <w:t>.年度市（县）享受农机购置补贴的购机者信息表</w:t>
      </w:r>
    </w:p>
    <w:p w:rsidR="00EF62FA" w:rsidRDefault="00DB6EA0">
      <w:pPr>
        <w:pStyle w:val="a7"/>
        <w:widowControl w:val="0"/>
        <w:snapToGrid w:val="0"/>
        <w:spacing w:before="0" w:beforeAutospacing="0" w:after="0" w:afterAutospacing="0" w:line="360" w:lineRule="auto"/>
        <w:ind w:leftChars="760" w:left="1596"/>
        <w:jc w:val="both"/>
        <w:rPr>
          <w:rFonts w:ascii="仿宋" w:eastAsia="仿宋" w:hAnsi="仿宋" w:cs="仿宋"/>
          <w:color w:val="000000"/>
          <w:sz w:val="32"/>
          <w:szCs w:val="32"/>
        </w:rPr>
      </w:pPr>
      <w:r>
        <w:rPr>
          <w:rFonts w:ascii="仿宋" w:eastAsia="仿宋" w:hAnsi="仿宋" w:cs="仿宋" w:hint="eastAsia"/>
          <w:color w:val="000000"/>
          <w:sz w:val="32"/>
          <w:szCs w:val="32"/>
        </w:rPr>
        <w:t>3</w:t>
      </w:r>
      <w:r w:rsidR="00865D6A">
        <w:rPr>
          <w:rFonts w:ascii="仿宋" w:eastAsia="仿宋" w:hAnsi="仿宋" w:cs="仿宋" w:hint="eastAsia"/>
          <w:color w:val="000000"/>
          <w:sz w:val="32"/>
          <w:szCs w:val="32"/>
        </w:rPr>
        <w:t>.海南省补贴机具抽查检查情况表</w:t>
      </w:r>
    </w:p>
    <w:p w:rsidR="00B46B3C" w:rsidRDefault="00B46B3C">
      <w:pPr>
        <w:pStyle w:val="a7"/>
        <w:widowControl w:val="0"/>
        <w:snapToGrid w:val="0"/>
        <w:spacing w:before="0" w:beforeAutospacing="0" w:after="0" w:afterAutospacing="0" w:line="360" w:lineRule="auto"/>
        <w:jc w:val="both"/>
        <w:rPr>
          <w:rFonts w:ascii="仿宋" w:eastAsia="仿宋" w:hAnsi="仿宋" w:cs="仿宋"/>
          <w:b/>
          <w:bCs/>
          <w:sz w:val="32"/>
          <w:szCs w:val="32"/>
        </w:rPr>
      </w:pPr>
    </w:p>
    <w:p w:rsidR="00DB6EA0" w:rsidRDefault="00DB6EA0">
      <w:pPr>
        <w:pStyle w:val="a7"/>
        <w:widowControl w:val="0"/>
        <w:snapToGrid w:val="0"/>
        <w:spacing w:before="0" w:beforeAutospacing="0" w:after="0" w:afterAutospacing="0" w:line="360" w:lineRule="auto"/>
        <w:jc w:val="both"/>
        <w:rPr>
          <w:rFonts w:ascii="仿宋" w:eastAsia="仿宋" w:hAnsi="仿宋" w:cs="仿宋"/>
          <w:b/>
          <w:bCs/>
          <w:sz w:val="32"/>
          <w:szCs w:val="32"/>
        </w:rPr>
      </w:pPr>
    </w:p>
    <w:p w:rsidR="00DB6EA0" w:rsidRDefault="00DB6EA0">
      <w:pPr>
        <w:pStyle w:val="a7"/>
        <w:widowControl w:val="0"/>
        <w:snapToGrid w:val="0"/>
        <w:spacing w:before="0" w:beforeAutospacing="0" w:after="0" w:afterAutospacing="0" w:line="360" w:lineRule="auto"/>
        <w:jc w:val="both"/>
        <w:rPr>
          <w:rFonts w:ascii="仿宋" w:eastAsia="仿宋" w:hAnsi="仿宋" w:cs="仿宋"/>
          <w:b/>
          <w:bCs/>
          <w:sz w:val="32"/>
          <w:szCs w:val="32"/>
        </w:rPr>
      </w:pPr>
    </w:p>
    <w:p w:rsidR="00EF62FA" w:rsidRDefault="00865D6A">
      <w:pPr>
        <w:snapToGrid w:val="0"/>
        <w:spacing w:line="440" w:lineRule="exact"/>
        <w:jc w:val="left"/>
        <w:rPr>
          <w:rFonts w:ascii="仿宋" w:eastAsia="仿宋" w:hAnsi="仿宋" w:cs="仿宋"/>
          <w:b/>
          <w:bCs/>
          <w:sz w:val="32"/>
          <w:szCs w:val="32"/>
        </w:rPr>
      </w:pPr>
      <w:bookmarkStart w:id="0" w:name="OLE_LINK1"/>
      <w:bookmarkStart w:id="1" w:name="OLE_LINK2"/>
      <w:r>
        <w:rPr>
          <w:rFonts w:ascii="仿宋" w:eastAsia="仿宋" w:hAnsi="仿宋" w:cs="仿宋" w:hint="eastAsia"/>
          <w:b/>
          <w:bCs/>
          <w:sz w:val="32"/>
          <w:szCs w:val="32"/>
        </w:rPr>
        <w:t>附件：</w:t>
      </w:r>
      <w:r w:rsidR="00DB6EA0">
        <w:rPr>
          <w:rFonts w:ascii="仿宋" w:eastAsia="仿宋" w:hAnsi="仿宋" w:cs="仿宋" w:hint="eastAsia"/>
          <w:b/>
          <w:bCs/>
          <w:sz w:val="32"/>
          <w:szCs w:val="32"/>
        </w:rPr>
        <w:t>1</w:t>
      </w:r>
    </w:p>
    <w:p w:rsidR="00EF62FA" w:rsidRDefault="00865D6A">
      <w:pPr>
        <w:snapToGrid w:val="0"/>
        <w:spacing w:line="440" w:lineRule="exact"/>
        <w:jc w:val="center"/>
        <w:rPr>
          <w:rFonts w:ascii="仿宋" w:eastAsia="仿宋" w:hAnsi="仿宋" w:cs="仿宋"/>
          <w:b/>
          <w:bCs/>
          <w:sz w:val="36"/>
          <w:szCs w:val="36"/>
        </w:rPr>
      </w:pPr>
      <w:r>
        <w:rPr>
          <w:rFonts w:ascii="仿宋" w:eastAsia="仿宋" w:hAnsi="仿宋" w:cs="仿宋" w:hint="eastAsia"/>
          <w:b/>
          <w:bCs/>
          <w:sz w:val="36"/>
          <w:szCs w:val="36"/>
        </w:rPr>
        <w:t>海南省农机购置补贴资金申请表（第1页）</w:t>
      </w:r>
    </w:p>
    <w:p w:rsidR="00EF62FA" w:rsidRDefault="00865D6A">
      <w:pPr>
        <w:jc w:val="center"/>
        <w:rPr>
          <w:rFonts w:ascii="仿宋" w:eastAsia="仿宋" w:hAnsi="仿宋" w:cs="仿宋"/>
        </w:rPr>
      </w:pPr>
      <w:r>
        <w:rPr>
          <w:rFonts w:ascii="仿宋" w:eastAsia="仿宋" w:hAnsi="仿宋" w:cs="仿宋" w:hint="eastAsia"/>
        </w:rPr>
        <w:t>申请表编号：购机方式：自主购机、定额补贴、先购后补、县级结算、直补到卡（户）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7"/>
        <w:gridCol w:w="1324"/>
        <w:gridCol w:w="812"/>
        <w:gridCol w:w="814"/>
        <w:gridCol w:w="1103"/>
        <w:gridCol w:w="179"/>
        <w:gridCol w:w="66"/>
        <w:gridCol w:w="477"/>
        <w:gridCol w:w="412"/>
        <w:gridCol w:w="713"/>
        <w:gridCol w:w="292"/>
        <w:gridCol w:w="24"/>
        <w:gridCol w:w="284"/>
        <w:gridCol w:w="1063"/>
        <w:gridCol w:w="1063"/>
      </w:tblGrid>
      <w:tr w:rsidR="00EF62FA">
        <w:trPr>
          <w:trHeight w:val="210"/>
          <w:jc w:val="center"/>
        </w:trPr>
        <w:tc>
          <w:tcPr>
            <w:tcW w:w="1297" w:type="dxa"/>
            <w:vMerge w:val="restart"/>
            <w:vAlign w:val="center"/>
          </w:tcPr>
          <w:p w:rsidR="00EF62FA" w:rsidRDefault="00865D6A">
            <w:pPr>
              <w:jc w:val="center"/>
              <w:rPr>
                <w:rFonts w:ascii="仿宋" w:eastAsia="仿宋" w:hAnsi="仿宋" w:cs="仿宋"/>
                <w:b/>
                <w:color w:val="000000"/>
              </w:rPr>
            </w:pPr>
            <w:r>
              <w:rPr>
                <w:rFonts w:ascii="仿宋" w:eastAsia="仿宋" w:hAnsi="仿宋" w:cs="仿宋" w:hint="eastAsia"/>
                <w:b/>
                <w:color w:val="000000"/>
              </w:rPr>
              <w:t>购机者</w:t>
            </w:r>
          </w:p>
          <w:p w:rsidR="00EF62FA" w:rsidRDefault="00865D6A">
            <w:pPr>
              <w:jc w:val="center"/>
              <w:rPr>
                <w:rFonts w:ascii="仿宋" w:eastAsia="仿宋" w:hAnsi="仿宋" w:cs="仿宋"/>
                <w:b/>
                <w:color w:val="000000"/>
              </w:rPr>
            </w:pPr>
            <w:r>
              <w:rPr>
                <w:rFonts w:ascii="仿宋" w:eastAsia="仿宋" w:hAnsi="仿宋" w:cs="仿宋" w:hint="eastAsia"/>
                <w:b/>
                <w:color w:val="000000"/>
              </w:rPr>
              <w:t>信息</w:t>
            </w:r>
          </w:p>
        </w:tc>
        <w:tc>
          <w:tcPr>
            <w:tcW w:w="1324" w:type="dxa"/>
            <w:tcBorders>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姓名/组织</w:t>
            </w:r>
          </w:p>
        </w:tc>
        <w:tc>
          <w:tcPr>
            <w:tcW w:w="2908" w:type="dxa"/>
            <w:gridSpan w:val="4"/>
            <w:tcBorders>
              <w:bottom w:val="single" w:sz="4" w:space="0" w:color="auto"/>
              <w:right w:val="single" w:sz="4" w:space="0" w:color="auto"/>
            </w:tcBorders>
            <w:vAlign w:val="center"/>
          </w:tcPr>
          <w:p w:rsidR="00EF62FA" w:rsidRDefault="00EF62FA">
            <w:pPr>
              <w:jc w:val="center"/>
              <w:rPr>
                <w:rFonts w:ascii="仿宋" w:eastAsia="仿宋" w:hAnsi="仿宋" w:cs="仿宋"/>
                <w:color w:val="000000"/>
              </w:rPr>
            </w:pPr>
          </w:p>
        </w:tc>
        <w:tc>
          <w:tcPr>
            <w:tcW w:w="1984" w:type="dxa"/>
            <w:gridSpan w:val="6"/>
            <w:tcBorders>
              <w:left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购机者身份</w:t>
            </w:r>
          </w:p>
        </w:tc>
        <w:tc>
          <w:tcPr>
            <w:tcW w:w="2410" w:type="dxa"/>
            <w:gridSpan w:val="3"/>
            <w:tcBorders>
              <w:bottom w:val="single" w:sz="4" w:space="0" w:color="auto"/>
            </w:tcBorders>
            <w:vAlign w:val="center"/>
          </w:tcPr>
          <w:p w:rsidR="00EF62FA" w:rsidRDefault="00EF62FA">
            <w:pPr>
              <w:jc w:val="center"/>
              <w:rPr>
                <w:rFonts w:ascii="仿宋" w:eastAsia="仿宋" w:hAnsi="仿宋" w:cs="仿宋"/>
                <w:color w:val="000000"/>
              </w:rPr>
            </w:pPr>
          </w:p>
        </w:tc>
      </w:tr>
      <w:tr w:rsidR="00EF62FA">
        <w:trPr>
          <w:trHeight w:val="105"/>
          <w:jc w:val="center"/>
        </w:trPr>
        <w:tc>
          <w:tcPr>
            <w:tcW w:w="1297" w:type="dxa"/>
            <w:vMerge/>
            <w:vAlign w:val="center"/>
          </w:tcPr>
          <w:p w:rsidR="00EF62FA" w:rsidRDefault="00EF62FA">
            <w:pPr>
              <w:jc w:val="center"/>
              <w:rPr>
                <w:rFonts w:ascii="仿宋" w:eastAsia="仿宋" w:hAnsi="仿宋" w:cs="仿宋"/>
                <w:color w:val="000000"/>
              </w:rPr>
            </w:pPr>
          </w:p>
        </w:tc>
        <w:tc>
          <w:tcPr>
            <w:tcW w:w="1324" w:type="dxa"/>
            <w:tcBorders>
              <w:top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性别/性质</w:t>
            </w:r>
          </w:p>
        </w:tc>
        <w:tc>
          <w:tcPr>
            <w:tcW w:w="1626" w:type="dxa"/>
            <w:gridSpan w:val="2"/>
            <w:tcBorders>
              <w:top w:val="single" w:sz="4" w:space="0" w:color="auto"/>
              <w:bottom w:val="single" w:sz="4" w:space="0" w:color="auto"/>
            </w:tcBorders>
            <w:vAlign w:val="center"/>
          </w:tcPr>
          <w:p w:rsidR="00EF62FA" w:rsidRDefault="00EF62FA">
            <w:pPr>
              <w:jc w:val="center"/>
              <w:rPr>
                <w:rFonts w:ascii="仿宋" w:eastAsia="仿宋" w:hAnsi="仿宋" w:cs="仿宋"/>
                <w:color w:val="000000"/>
              </w:rPr>
            </w:pPr>
          </w:p>
        </w:tc>
        <w:tc>
          <w:tcPr>
            <w:tcW w:w="3266" w:type="dxa"/>
            <w:gridSpan w:val="8"/>
            <w:tcBorders>
              <w:top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身份证号/组织机构代码证号</w:t>
            </w:r>
          </w:p>
        </w:tc>
        <w:tc>
          <w:tcPr>
            <w:tcW w:w="2410" w:type="dxa"/>
            <w:gridSpan w:val="3"/>
            <w:tcBorders>
              <w:top w:val="single" w:sz="4" w:space="0" w:color="auto"/>
              <w:bottom w:val="single" w:sz="4" w:space="0" w:color="auto"/>
            </w:tcBorders>
            <w:vAlign w:val="center"/>
          </w:tcPr>
          <w:p w:rsidR="00EF62FA" w:rsidRDefault="00EF62FA">
            <w:pPr>
              <w:jc w:val="center"/>
              <w:rPr>
                <w:rFonts w:ascii="仿宋" w:eastAsia="仿宋" w:hAnsi="仿宋" w:cs="仿宋"/>
                <w:color w:val="000000"/>
              </w:rPr>
            </w:pPr>
          </w:p>
        </w:tc>
      </w:tr>
      <w:tr w:rsidR="00EF62FA">
        <w:trPr>
          <w:trHeight w:val="165"/>
          <w:jc w:val="center"/>
        </w:trPr>
        <w:tc>
          <w:tcPr>
            <w:tcW w:w="1297" w:type="dxa"/>
            <w:vMerge/>
            <w:vAlign w:val="center"/>
          </w:tcPr>
          <w:p w:rsidR="00EF62FA" w:rsidRDefault="00EF62FA">
            <w:pPr>
              <w:jc w:val="center"/>
              <w:rPr>
                <w:rFonts w:ascii="仿宋" w:eastAsia="仿宋" w:hAnsi="仿宋" w:cs="仿宋"/>
                <w:color w:val="000000"/>
              </w:rPr>
            </w:pPr>
          </w:p>
        </w:tc>
        <w:tc>
          <w:tcPr>
            <w:tcW w:w="1324" w:type="dxa"/>
            <w:tcBorders>
              <w:top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乡镇</w:t>
            </w:r>
          </w:p>
        </w:tc>
        <w:tc>
          <w:tcPr>
            <w:tcW w:w="2908" w:type="dxa"/>
            <w:gridSpan w:val="4"/>
            <w:tcBorders>
              <w:top w:val="single" w:sz="4" w:space="0" w:color="auto"/>
              <w:bottom w:val="single" w:sz="4" w:space="0" w:color="auto"/>
              <w:right w:val="single" w:sz="4" w:space="0" w:color="auto"/>
            </w:tcBorders>
            <w:vAlign w:val="center"/>
          </w:tcPr>
          <w:p w:rsidR="00EF62FA" w:rsidRDefault="00EF62FA">
            <w:pPr>
              <w:jc w:val="center"/>
              <w:rPr>
                <w:rFonts w:ascii="仿宋" w:eastAsia="仿宋" w:hAnsi="仿宋" w:cs="仿宋"/>
                <w:color w:val="000000"/>
              </w:rPr>
            </w:pPr>
          </w:p>
        </w:tc>
        <w:tc>
          <w:tcPr>
            <w:tcW w:w="1984" w:type="dxa"/>
            <w:gridSpan w:val="6"/>
            <w:tcBorders>
              <w:top w:val="single" w:sz="4" w:space="0" w:color="auto"/>
              <w:left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村组</w:t>
            </w:r>
          </w:p>
        </w:tc>
        <w:tc>
          <w:tcPr>
            <w:tcW w:w="2410" w:type="dxa"/>
            <w:gridSpan w:val="3"/>
            <w:tcBorders>
              <w:top w:val="single" w:sz="4" w:space="0" w:color="auto"/>
              <w:bottom w:val="single" w:sz="4" w:space="0" w:color="auto"/>
            </w:tcBorders>
            <w:vAlign w:val="center"/>
          </w:tcPr>
          <w:p w:rsidR="00EF62FA" w:rsidRDefault="00EF62FA">
            <w:pPr>
              <w:jc w:val="center"/>
              <w:rPr>
                <w:rFonts w:ascii="仿宋" w:eastAsia="仿宋" w:hAnsi="仿宋" w:cs="仿宋"/>
                <w:color w:val="000000"/>
              </w:rPr>
            </w:pPr>
          </w:p>
        </w:tc>
      </w:tr>
      <w:tr w:rsidR="00EF62FA">
        <w:trPr>
          <w:trHeight w:val="180"/>
          <w:jc w:val="center"/>
        </w:trPr>
        <w:tc>
          <w:tcPr>
            <w:tcW w:w="1297" w:type="dxa"/>
            <w:vMerge/>
            <w:vAlign w:val="center"/>
          </w:tcPr>
          <w:p w:rsidR="00EF62FA" w:rsidRDefault="00EF62FA">
            <w:pPr>
              <w:jc w:val="center"/>
              <w:rPr>
                <w:rFonts w:ascii="仿宋" w:eastAsia="仿宋" w:hAnsi="仿宋" w:cs="仿宋"/>
                <w:color w:val="000000"/>
              </w:rPr>
            </w:pPr>
          </w:p>
        </w:tc>
        <w:tc>
          <w:tcPr>
            <w:tcW w:w="1324" w:type="dxa"/>
            <w:tcBorders>
              <w:top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身份证住址</w:t>
            </w:r>
          </w:p>
        </w:tc>
        <w:tc>
          <w:tcPr>
            <w:tcW w:w="7302" w:type="dxa"/>
            <w:gridSpan w:val="13"/>
            <w:tcBorders>
              <w:top w:val="single" w:sz="4" w:space="0" w:color="auto"/>
              <w:bottom w:val="single" w:sz="4" w:space="0" w:color="auto"/>
            </w:tcBorders>
            <w:vAlign w:val="center"/>
          </w:tcPr>
          <w:p w:rsidR="00EF62FA" w:rsidRDefault="00EF62FA">
            <w:pPr>
              <w:jc w:val="center"/>
              <w:rPr>
                <w:rFonts w:ascii="仿宋" w:eastAsia="仿宋" w:hAnsi="仿宋" w:cs="仿宋"/>
                <w:color w:val="000000"/>
              </w:rPr>
            </w:pPr>
          </w:p>
        </w:tc>
      </w:tr>
      <w:tr w:rsidR="00EF62FA">
        <w:trPr>
          <w:trHeight w:val="120"/>
          <w:jc w:val="center"/>
        </w:trPr>
        <w:tc>
          <w:tcPr>
            <w:tcW w:w="1297" w:type="dxa"/>
            <w:vMerge/>
            <w:vAlign w:val="center"/>
          </w:tcPr>
          <w:p w:rsidR="00EF62FA" w:rsidRDefault="00EF62FA">
            <w:pPr>
              <w:jc w:val="center"/>
              <w:rPr>
                <w:rFonts w:ascii="仿宋" w:eastAsia="仿宋" w:hAnsi="仿宋" w:cs="仿宋"/>
                <w:color w:val="000000"/>
              </w:rPr>
            </w:pPr>
          </w:p>
        </w:tc>
        <w:tc>
          <w:tcPr>
            <w:tcW w:w="1324" w:type="dxa"/>
            <w:tcBorders>
              <w:top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现居住地址</w:t>
            </w:r>
          </w:p>
        </w:tc>
        <w:tc>
          <w:tcPr>
            <w:tcW w:w="7302" w:type="dxa"/>
            <w:gridSpan w:val="13"/>
            <w:tcBorders>
              <w:top w:val="single" w:sz="4" w:space="0" w:color="auto"/>
            </w:tcBorders>
            <w:vAlign w:val="center"/>
          </w:tcPr>
          <w:p w:rsidR="00EF62FA" w:rsidRDefault="00EF62FA">
            <w:pPr>
              <w:jc w:val="center"/>
              <w:rPr>
                <w:rFonts w:ascii="仿宋" w:eastAsia="仿宋" w:hAnsi="仿宋" w:cs="仿宋"/>
                <w:color w:val="000000"/>
              </w:rPr>
            </w:pPr>
          </w:p>
        </w:tc>
      </w:tr>
      <w:tr w:rsidR="00EF62FA">
        <w:trPr>
          <w:trHeight w:val="120"/>
          <w:jc w:val="center"/>
        </w:trPr>
        <w:tc>
          <w:tcPr>
            <w:tcW w:w="1297" w:type="dxa"/>
            <w:vMerge/>
            <w:vAlign w:val="center"/>
          </w:tcPr>
          <w:p w:rsidR="00EF62FA" w:rsidRDefault="00EF62FA">
            <w:pPr>
              <w:jc w:val="center"/>
              <w:rPr>
                <w:rFonts w:ascii="仿宋" w:eastAsia="仿宋" w:hAnsi="仿宋" w:cs="仿宋"/>
                <w:color w:val="000000"/>
              </w:rPr>
            </w:pPr>
          </w:p>
        </w:tc>
        <w:tc>
          <w:tcPr>
            <w:tcW w:w="1324" w:type="dxa"/>
            <w:tcBorders>
              <w:top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联系电话</w:t>
            </w:r>
          </w:p>
        </w:tc>
        <w:tc>
          <w:tcPr>
            <w:tcW w:w="2729" w:type="dxa"/>
            <w:gridSpan w:val="3"/>
            <w:tcBorders>
              <w:top w:val="single" w:sz="4" w:space="0" w:color="auto"/>
              <w:right w:val="single" w:sz="4" w:space="0" w:color="auto"/>
            </w:tcBorders>
            <w:vAlign w:val="center"/>
          </w:tcPr>
          <w:p w:rsidR="00EF62FA" w:rsidRDefault="00EF62FA">
            <w:pPr>
              <w:jc w:val="center"/>
              <w:rPr>
                <w:rFonts w:ascii="仿宋" w:eastAsia="仿宋" w:hAnsi="仿宋" w:cs="仿宋"/>
                <w:color w:val="000000"/>
              </w:rPr>
            </w:pPr>
          </w:p>
        </w:tc>
        <w:tc>
          <w:tcPr>
            <w:tcW w:w="1134" w:type="dxa"/>
            <w:gridSpan w:val="4"/>
            <w:tcBorders>
              <w:top w:val="single" w:sz="4" w:space="0" w:color="auto"/>
              <w:right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银行账号</w:t>
            </w:r>
          </w:p>
        </w:tc>
        <w:tc>
          <w:tcPr>
            <w:tcW w:w="3439" w:type="dxa"/>
            <w:gridSpan w:val="6"/>
            <w:tcBorders>
              <w:top w:val="single" w:sz="4" w:space="0" w:color="auto"/>
              <w:right w:val="single" w:sz="4" w:space="0" w:color="auto"/>
            </w:tcBorders>
            <w:vAlign w:val="center"/>
          </w:tcPr>
          <w:p w:rsidR="00EF62FA" w:rsidRDefault="00EF62FA">
            <w:pPr>
              <w:jc w:val="center"/>
              <w:rPr>
                <w:rFonts w:ascii="仿宋" w:eastAsia="仿宋" w:hAnsi="仿宋" w:cs="仿宋"/>
                <w:color w:val="000000"/>
              </w:rPr>
            </w:pPr>
          </w:p>
        </w:tc>
      </w:tr>
      <w:tr w:rsidR="00EF62FA">
        <w:trPr>
          <w:trHeight w:val="240"/>
          <w:jc w:val="center"/>
        </w:trPr>
        <w:tc>
          <w:tcPr>
            <w:tcW w:w="1297" w:type="dxa"/>
            <w:vMerge w:val="restart"/>
            <w:vAlign w:val="center"/>
          </w:tcPr>
          <w:p w:rsidR="00EF62FA" w:rsidRDefault="00865D6A">
            <w:pPr>
              <w:jc w:val="center"/>
              <w:rPr>
                <w:rFonts w:ascii="仿宋" w:eastAsia="仿宋" w:hAnsi="仿宋" w:cs="仿宋"/>
                <w:b/>
                <w:color w:val="000000"/>
              </w:rPr>
            </w:pPr>
            <w:r>
              <w:rPr>
                <w:rFonts w:ascii="仿宋" w:eastAsia="仿宋" w:hAnsi="仿宋" w:cs="仿宋" w:hint="eastAsia"/>
                <w:b/>
                <w:color w:val="000000"/>
              </w:rPr>
              <w:t>购买机具</w:t>
            </w:r>
          </w:p>
          <w:p w:rsidR="00EF62FA" w:rsidRDefault="00865D6A">
            <w:pPr>
              <w:jc w:val="center"/>
              <w:rPr>
                <w:rFonts w:ascii="仿宋" w:eastAsia="仿宋" w:hAnsi="仿宋" w:cs="仿宋"/>
                <w:b/>
                <w:color w:val="000000"/>
              </w:rPr>
            </w:pPr>
            <w:r>
              <w:rPr>
                <w:rFonts w:ascii="仿宋" w:eastAsia="仿宋" w:hAnsi="仿宋" w:cs="仿宋" w:hint="eastAsia"/>
                <w:b/>
                <w:color w:val="000000"/>
              </w:rPr>
              <w:t>信息</w:t>
            </w:r>
          </w:p>
        </w:tc>
        <w:tc>
          <w:tcPr>
            <w:tcW w:w="1324" w:type="dxa"/>
            <w:tcBorders>
              <w:top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机具大类</w:t>
            </w:r>
          </w:p>
        </w:tc>
        <w:tc>
          <w:tcPr>
            <w:tcW w:w="3863" w:type="dxa"/>
            <w:gridSpan w:val="7"/>
            <w:tcBorders>
              <w:bottom w:val="single" w:sz="4" w:space="0" w:color="auto"/>
              <w:right w:val="single" w:sz="4" w:space="0" w:color="auto"/>
            </w:tcBorders>
            <w:vAlign w:val="center"/>
          </w:tcPr>
          <w:p w:rsidR="00EF62FA" w:rsidRDefault="00EF62FA">
            <w:pPr>
              <w:jc w:val="center"/>
              <w:rPr>
                <w:rFonts w:ascii="仿宋" w:eastAsia="仿宋" w:hAnsi="仿宋" w:cs="仿宋"/>
                <w:color w:val="000000"/>
              </w:rPr>
            </w:pPr>
          </w:p>
        </w:tc>
        <w:tc>
          <w:tcPr>
            <w:tcW w:w="1313" w:type="dxa"/>
            <w:gridSpan w:val="4"/>
            <w:vMerge w:val="restart"/>
            <w:tcBorders>
              <w:left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rPr>
              <w:t>单机补贴</w:t>
            </w:r>
            <w:r>
              <w:rPr>
                <w:rFonts w:ascii="仿宋" w:eastAsia="仿宋" w:hAnsi="仿宋" w:cs="仿宋" w:hint="eastAsia"/>
              </w:rPr>
              <w:br/>
              <w:t>额（元）</w:t>
            </w:r>
          </w:p>
        </w:tc>
        <w:tc>
          <w:tcPr>
            <w:tcW w:w="1063" w:type="dxa"/>
            <w:tcBorders>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rPr>
              <w:t>中央补贴</w:t>
            </w:r>
          </w:p>
        </w:tc>
        <w:tc>
          <w:tcPr>
            <w:tcW w:w="1063" w:type="dxa"/>
            <w:tcBorders>
              <w:bottom w:val="single" w:sz="4" w:space="0" w:color="auto"/>
            </w:tcBorders>
            <w:vAlign w:val="center"/>
          </w:tcPr>
          <w:p w:rsidR="00EF62FA" w:rsidRDefault="00EF62FA">
            <w:pPr>
              <w:jc w:val="center"/>
              <w:rPr>
                <w:rFonts w:ascii="仿宋" w:eastAsia="仿宋" w:hAnsi="仿宋" w:cs="仿宋"/>
                <w:color w:val="000000"/>
              </w:rPr>
            </w:pPr>
          </w:p>
        </w:tc>
      </w:tr>
      <w:tr w:rsidR="00EF62FA">
        <w:trPr>
          <w:trHeight w:val="120"/>
          <w:jc w:val="center"/>
        </w:trPr>
        <w:tc>
          <w:tcPr>
            <w:tcW w:w="1297" w:type="dxa"/>
            <w:vMerge/>
            <w:vAlign w:val="center"/>
          </w:tcPr>
          <w:p w:rsidR="00EF62FA" w:rsidRDefault="00EF62FA">
            <w:pPr>
              <w:jc w:val="center"/>
              <w:rPr>
                <w:rFonts w:ascii="仿宋" w:eastAsia="仿宋" w:hAnsi="仿宋" w:cs="仿宋"/>
                <w:b/>
                <w:color w:val="000000"/>
              </w:rPr>
            </w:pPr>
          </w:p>
        </w:tc>
        <w:tc>
          <w:tcPr>
            <w:tcW w:w="1324" w:type="dxa"/>
            <w:tcBorders>
              <w:top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机具小类</w:t>
            </w:r>
          </w:p>
        </w:tc>
        <w:tc>
          <w:tcPr>
            <w:tcW w:w="3863" w:type="dxa"/>
            <w:gridSpan w:val="7"/>
            <w:tcBorders>
              <w:top w:val="single" w:sz="4" w:space="0" w:color="auto"/>
              <w:bottom w:val="single" w:sz="4" w:space="0" w:color="auto"/>
              <w:right w:val="single" w:sz="4" w:space="0" w:color="auto"/>
            </w:tcBorders>
            <w:vAlign w:val="center"/>
          </w:tcPr>
          <w:p w:rsidR="00EF62FA" w:rsidRDefault="00EF62FA">
            <w:pPr>
              <w:jc w:val="center"/>
              <w:rPr>
                <w:rFonts w:ascii="仿宋" w:eastAsia="仿宋" w:hAnsi="仿宋" w:cs="仿宋"/>
                <w:color w:val="000000"/>
              </w:rPr>
            </w:pPr>
          </w:p>
        </w:tc>
        <w:tc>
          <w:tcPr>
            <w:tcW w:w="1313" w:type="dxa"/>
            <w:gridSpan w:val="4"/>
            <w:vMerge/>
            <w:tcBorders>
              <w:left w:val="single" w:sz="4" w:space="0" w:color="auto"/>
            </w:tcBorders>
            <w:vAlign w:val="center"/>
          </w:tcPr>
          <w:p w:rsidR="00EF62FA" w:rsidRDefault="00EF62FA">
            <w:pPr>
              <w:jc w:val="center"/>
              <w:rPr>
                <w:rFonts w:ascii="仿宋" w:eastAsia="仿宋" w:hAnsi="仿宋" w:cs="仿宋"/>
                <w:color w:val="000000"/>
                <w:highlight w:val="darkRed"/>
              </w:rPr>
            </w:pPr>
          </w:p>
        </w:tc>
        <w:tc>
          <w:tcPr>
            <w:tcW w:w="1063" w:type="dxa"/>
            <w:tcBorders>
              <w:top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省级补贴</w:t>
            </w:r>
          </w:p>
        </w:tc>
        <w:tc>
          <w:tcPr>
            <w:tcW w:w="1063" w:type="dxa"/>
            <w:tcBorders>
              <w:top w:val="single" w:sz="4" w:space="0" w:color="auto"/>
            </w:tcBorders>
            <w:vAlign w:val="center"/>
          </w:tcPr>
          <w:p w:rsidR="00EF62FA" w:rsidRDefault="00EF62FA">
            <w:pPr>
              <w:jc w:val="center"/>
              <w:rPr>
                <w:rFonts w:ascii="仿宋" w:eastAsia="仿宋" w:hAnsi="仿宋" w:cs="仿宋"/>
                <w:color w:val="000000"/>
              </w:rPr>
            </w:pPr>
          </w:p>
        </w:tc>
      </w:tr>
      <w:tr w:rsidR="00EF62FA">
        <w:trPr>
          <w:trHeight w:val="165"/>
          <w:jc w:val="center"/>
        </w:trPr>
        <w:tc>
          <w:tcPr>
            <w:tcW w:w="1297" w:type="dxa"/>
            <w:vMerge/>
            <w:vAlign w:val="center"/>
          </w:tcPr>
          <w:p w:rsidR="00EF62FA" w:rsidRDefault="00EF62FA">
            <w:pPr>
              <w:jc w:val="center"/>
              <w:rPr>
                <w:rFonts w:ascii="仿宋" w:eastAsia="仿宋" w:hAnsi="仿宋" w:cs="仿宋"/>
                <w:b/>
                <w:color w:val="000000"/>
              </w:rPr>
            </w:pPr>
          </w:p>
        </w:tc>
        <w:tc>
          <w:tcPr>
            <w:tcW w:w="1324" w:type="dxa"/>
            <w:tcBorders>
              <w:top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机具品目</w:t>
            </w:r>
          </w:p>
        </w:tc>
        <w:tc>
          <w:tcPr>
            <w:tcW w:w="3863" w:type="dxa"/>
            <w:gridSpan w:val="7"/>
            <w:tcBorders>
              <w:top w:val="single" w:sz="4" w:space="0" w:color="auto"/>
              <w:bottom w:val="single" w:sz="4" w:space="0" w:color="auto"/>
              <w:right w:val="single" w:sz="4" w:space="0" w:color="auto"/>
            </w:tcBorders>
            <w:vAlign w:val="center"/>
          </w:tcPr>
          <w:p w:rsidR="00EF62FA" w:rsidRDefault="00EF62FA">
            <w:pPr>
              <w:jc w:val="center"/>
              <w:rPr>
                <w:rFonts w:ascii="仿宋" w:eastAsia="仿宋" w:hAnsi="仿宋" w:cs="仿宋"/>
                <w:color w:val="000000"/>
              </w:rPr>
            </w:pPr>
          </w:p>
        </w:tc>
        <w:tc>
          <w:tcPr>
            <w:tcW w:w="1313" w:type="dxa"/>
            <w:gridSpan w:val="4"/>
            <w:vMerge/>
            <w:tcBorders>
              <w:left w:val="single" w:sz="4" w:space="0" w:color="auto"/>
            </w:tcBorders>
            <w:vAlign w:val="center"/>
          </w:tcPr>
          <w:p w:rsidR="00EF62FA" w:rsidRDefault="00EF62FA">
            <w:pPr>
              <w:jc w:val="center"/>
              <w:rPr>
                <w:rFonts w:ascii="仿宋" w:eastAsia="仿宋" w:hAnsi="仿宋" w:cs="仿宋"/>
                <w:color w:val="000000"/>
                <w:highlight w:val="darkRed"/>
              </w:rPr>
            </w:pPr>
          </w:p>
        </w:tc>
        <w:tc>
          <w:tcPr>
            <w:tcW w:w="1063" w:type="dxa"/>
            <w:vAlign w:val="center"/>
          </w:tcPr>
          <w:p w:rsidR="00EF62FA" w:rsidRDefault="00865D6A">
            <w:pPr>
              <w:rPr>
                <w:rFonts w:ascii="仿宋" w:eastAsia="仿宋" w:hAnsi="仿宋" w:cs="仿宋"/>
                <w:bCs/>
                <w:color w:val="000000"/>
              </w:rPr>
            </w:pPr>
            <w:r>
              <w:rPr>
                <w:rFonts w:ascii="仿宋" w:eastAsia="仿宋" w:hAnsi="仿宋" w:cs="仿宋" w:hint="eastAsia"/>
                <w:bCs/>
                <w:color w:val="000000"/>
              </w:rPr>
              <w:t>市级补贴</w:t>
            </w:r>
          </w:p>
        </w:tc>
        <w:tc>
          <w:tcPr>
            <w:tcW w:w="1063" w:type="dxa"/>
            <w:vAlign w:val="center"/>
          </w:tcPr>
          <w:p w:rsidR="00EF62FA" w:rsidRDefault="00EF62FA">
            <w:pPr>
              <w:jc w:val="center"/>
              <w:rPr>
                <w:rFonts w:ascii="仿宋" w:eastAsia="仿宋" w:hAnsi="仿宋" w:cs="仿宋"/>
                <w:color w:val="000000"/>
              </w:rPr>
            </w:pPr>
          </w:p>
        </w:tc>
      </w:tr>
      <w:tr w:rsidR="00EF62FA">
        <w:trPr>
          <w:trHeight w:val="135"/>
          <w:jc w:val="center"/>
        </w:trPr>
        <w:tc>
          <w:tcPr>
            <w:tcW w:w="1297" w:type="dxa"/>
            <w:vMerge/>
            <w:vAlign w:val="center"/>
          </w:tcPr>
          <w:p w:rsidR="00EF62FA" w:rsidRDefault="00EF62FA">
            <w:pPr>
              <w:jc w:val="center"/>
              <w:rPr>
                <w:rFonts w:ascii="仿宋" w:eastAsia="仿宋" w:hAnsi="仿宋" w:cs="仿宋"/>
                <w:b/>
                <w:color w:val="000000"/>
              </w:rPr>
            </w:pPr>
          </w:p>
        </w:tc>
        <w:tc>
          <w:tcPr>
            <w:tcW w:w="1324" w:type="dxa"/>
            <w:tcBorders>
              <w:top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生产企业</w:t>
            </w:r>
          </w:p>
        </w:tc>
        <w:tc>
          <w:tcPr>
            <w:tcW w:w="3863" w:type="dxa"/>
            <w:gridSpan w:val="7"/>
            <w:tcBorders>
              <w:top w:val="single" w:sz="4" w:space="0" w:color="auto"/>
              <w:bottom w:val="single" w:sz="4" w:space="0" w:color="auto"/>
              <w:right w:val="single" w:sz="4" w:space="0" w:color="auto"/>
            </w:tcBorders>
            <w:vAlign w:val="center"/>
          </w:tcPr>
          <w:p w:rsidR="00EF62FA" w:rsidRDefault="00EF62FA">
            <w:pPr>
              <w:jc w:val="center"/>
              <w:rPr>
                <w:rFonts w:ascii="仿宋" w:eastAsia="仿宋" w:hAnsi="仿宋" w:cs="仿宋"/>
                <w:color w:val="000000"/>
              </w:rPr>
            </w:pPr>
          </w:p>
        </w:tc>
        <w:tc>
          <w:tcPr>
            <w:tcW w:w="1313" w:type="dxa"/>
            <w:gridSpan w:val="4"/>
            <w:vMerge/>
            <w:tcBorders>
              <w:left w:val="single" w:sz="4" w:space="0" w:color="auto"/>
            </w:tcBorders>
            <w:vAlign w:val="center"/>
          </w:tcPr>
          <w:p w:rsidR="00EF62FA" w:rsidRDefault="00EF62FA">
            <w:pPr>
              <w:jc w:val="center"/>
              <w:rPr>
                <w:rFonts w:ascii="仿宋" w:eastAsia="仿宋" w:hAnsi="仿宋" w:cs="仿宋"/>
                <w:color w:val="000000"/>
                <w:highlight w:val="darkRed"/>
              </w:rPr>
            </w:pPr>
          </w:p>
        </w:tc>
        <w:tc>
          <w:tcPr>
            <w:tcW w:w="1063" w:type="dxa"/>
            <w:tcBorders>
              <w:bottom w:val="single" w:sz="4" w:space="0" w:color="auto"/>
            </w:tcBorders>
            <w:vAlign w:val="center"/>
          </w:tcPr>
          <w:p w:rsidR="00EF62FA" w:rsidRDefault="00865D6A">
            <w:pPr>
              <w:jc w:val="center"/>
              <w:rPr>
                <w:rFonts w:ascii="仿宋" w:eastAsia="仿宋" w:hAnsi="仿宋" w:cs="仿宋"/>
                <w:bCs/>
                <w:color w:val="000000"/>
              </w:rPr>
            </w:pPr>
            <w:r>
              <w:rPr>
                <w:rFonts w:ascii="仿宋" w:eastAsia="仿宋" w:hAnsi="仿宋" w:cs="仿宋" w:hint="eastAsia"/>
                <w:bCs/>
                <w:color w:val="000000"/>
              </w:rPr>
              <w:t>县级补贴</w:t>
            </w:r>
          </w:p>
        </w:tc>
        <w:tc>
          <w:tcPr>
            <w:tcW w:w="1063" w:type="dxa"/>
            <w:tcBorders>
              <w:bottom w:val="single" w:sz="4" w:space="0" w:color="auto"/>
            </w:tcBorders>
            <w:vAlign w:val="center"/>
          </w:tcPr>
          <w:p w:rsidR="00EF62FA" w:rsidRDefault="00EF62FA">
            <w:pPr>
              <w:jc w:val="center"/>
              <w:rPr>
                <w:rFonts w:ascii="仿宋" w:eastAsia="仿宋" w:hAnsi="仿宋" w:cs="仿宋"/>
                <w:color w:val="000000"/>
              </w:rPr>
            </w:pPr>
          </w:p>
        </w:tc>
      </w:tr>
      <w:tr w:rsidR="00EF62FA">
        <w:trPr>
          <w:trHeight w:val="165"/>
          <w:jc w:val="center"/>
        </w:trPr>
        <w:tc>
          <w:tcPr>
            <w:tcW w:w="1297" w:type="dxa"/>
            <w:vMerge/>
            <w:vAlign w:val="center"/>
          </w:tcPr>
          <w:p w:rsidR="00EF62FA" w:rsidRDefault="00EF62FA">
            <w:pPr>
              <w:jc w:val="center"/>
              <w:rPr>
                <w:rFonts w:ascii="仿宋" w:eastAsia="仿宋" w:hAnsi="仿宋" w:cs="仿宋"/>
                <w:b/>
                <w:color w:val="000000"/>
              </w:rPr>
            </w:pPr>
          </w:p>
        </w:tc>
        <w:tc>
          <w:tcPr>
            <w:tcW w:w="1324" w:type="dxa"/>
            <w:tcBorders>
              <w:top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机具型号</w:t>
            </w:r>
          </w:p>
        </w:tc>
        <w:tc>
          <w:tcPr>
            <w:tcW w:w="3863" w:type="dxa"/>
            <w:gridSpan w:val="7"/>
            <w:tcBorders>
              <w:top w:val="single" w:sz="4" w:space="0" w:color="auto"/>
              <w:bottom w:val="single" w:sz="4" w:space="0" w:color="auto"/>
              <w:right w:val="single" w:sz="4" w:space="0" w:color="auto"/>
            </w:tcBorders>
            <w:vAlign w:val="center"/>
          </w:tcPr>
          <w:p w:rsidR="00EF62FA" w:rsidRDefault="00EF62FA">
            <w:pPr>
              <w:jc w:val="center"/>
              <w:rPr>
                <w:rFonts w:ascii="仿宋" w:eastAsia="仿宋" w:hAnsi="仿宋" w:cs="仿宋"/>
                <w:color w:val="000000"/>
              </w:rPr>
            </w:pPr>
          </w:p>
        </w:tc>
        <w:tc>
          <w:tcPr>
            <w:tcW w:w="1313" w:type="dxa"/>
            <w:gridSpan w:val="4"/>
            <w:vMerge/>
            <w:tcBorders>
              <w:left w:val="single" w:sz="4" w:space="0" w:color="auto"/>
              <w:bottom w:val="single" w:sz="4" w:space="0" w:color="auto"/>
            </w:tcBorders>
            <w:vAlign w:val="center"/>
          </w:tcPr>
          <w:p w:rsidR="00EF62FA" w:rsidRDefault="00EF62FA">
            <w:pPr>
              <w:jc w:val="center"/>
              <w:rPr>
                <w:rFonts w:ascii="仿宋" w:eastAsia="仿宋" w:hAnsi="仿宋" w:cs="仿宋"/>
                <w:color w:val="000000"/>
              </w:rPr>
            </w:pPr>
          </w:p>
        </w:tc>
        <w:tc>
          <w:tcPr>
            <w:tcW w:w="1063" w:type="dxa"/>
            <w:tcBorders>
              <w:top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rPr>
              <w:t>小计</w:t>
            </w:r>
          </w:p>
        </w:tc>
        <w:tc>
          <w:tcPr>
            <w:tcW w:w="1063" w:type="dxa"/>
            <w:tcBorders>
              <w:top w:val="single" w:sz="4" w:space="0" w:color="auto"/>
              <w:bottom w:val="single" w:sz="4" w:space="0" w:color="auto"/>
            </w:tcBorders>
            <w:vAlign w:val="center"/>
          </w:tcPr>
          <w:p w:rsidR="00EF62FA" w:rsidRDefault="00EF62FA">
            <w:pPr>
              <w:jc w:val="center"/>
              <w:rPr>
                <w:rFonts w:ascii="仿宋" w:eastAsia="仿宋" w:hAnsi="仿宋" w:cs="仿宋"/>
                <w:color w:val="000000"/>
              </w:rPr>
            </w:pPr>
          </w:p>
        </w:tc>
      </w:tr>
      <w:tr w:rsidR="00EF62FA">
        <w:trPr>
          <w:trHeight w:val="132"/>
          <w:jc w:val="center"/>
        </w:trPr>
        <w:tc>
          <w:tcPr>
            <w:tcW w:w="1297" w:type="dxa"/>
            <w:vMerge/>
            <w:vAlign w:val="center"/>
          </w:tcPr>
          <w:p w:rsidR="00EF62FA" w:rsidRDefault="00EF62FA">
            <w:pPr>
              <w:jc w:val="center"/>
              <w:rPr>
                <w:rFonts w:ascii="仿宋" w:eastAsia="仿宋" w:hAnsi="仿宋" w:cs="仿宋"/>
                <w:b/>
                <w:color w:val="000000"/>
              </w:rPr>
            </w:pPr>
          </w:p>
        </w:tc>
        <w:tc>
          <w:tcPr>
            <w:tcW w:w="1324" w:type="dxa"/>
            <w:tcBorders>
              <w:top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功率（千瓦）</w:t>
            </w:r>
          </w:p>
        </w:tc>
        <w:tc>
          <w:tcPr>
            <w:tcW w:w="2729" w:type="dxa"/>
            <w:gridSpan w:val="3"/>
            <w:tcBorders>
              <w:top w:val="single" w:sz="4" w:space="0" w:color="auto"/>
              <w:bottom w:val="single" w:sz="4" w:space="0" w:color="auto"/>
              <w:right w:val="single" w:sz="4" w:space="0" w:color="auto"/>
            </w:tcBorders>
            <w:vAlign w:val="center"/>
          </w:tcPr>
          <w:p w:rsidR="00EF62FA" w:rsidRDefault="00EF62FA">
            <w:pPr>
              <w:jc w:val="center"/>
              <w:rPr>
                <w:rFonts w:ascii="仿宋" w:eastAsia="仿宋" w:hAnsi="仿宋" w:cs="仿宋"/>
                <w:color w:val="000000"/>
              </w:rPr>
            </w:pPr>
          </w:p>
        </w:tc>
        <w:tc>
          <w:tcPr>
            <w:tcW w:w="2447" w:type="dxa"/>
            <w:gridSpan w:val="8"/>
            <w:tcBorders>
              <w:top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rPr>
              <w:t>购机补贴金额总计（元）</w:t>
            </w:r>
          </w:p>
        </w:tc>
        <w:tc>
          <w:tcPr>
            <w:tcW w:w="2126" w:type="dxa"/>
            <w:gridSpan w:val="2"/>
            <w:tcBorders>
              <w:top w:val="single" w:sz="4" w:space="0" w:color="auto"/>
              <w:bottom w:val="single" w:sz="4" w:space="0" w:color="auto"/>
            </w:tcBorders>
            <w:vAlign w:val="center"/>
          </w:tcPr>
          <w:p w:rsidR="00EF62FA" w:rsidRDefault="00EF62FA">
            <w:pPr>
              <w:jc w:val="center"/>
              <w:rPr>
                <w:rFonts w:ascii="仿宋" w:eastAsia="仿宋" w:hAnsi="仿宋" w:cs="仿宋"/>
                <w:color w:val="000000"/>
              </w:rPr>
            </w:pPr>
          </w:p>
        </w:tc>
      </w:tr>
      <w:tr w:rsidR="00EF62FA">
        <w:trPr>
          <w:trHeight w:val="120"/>
          <w:jc w:val="center"/>
        </w:trPr>
        <w:tc>
          <w:tcPr>
            <w:tcW w:w="1297" w:type="dxa"/>
            <w:vMerge/>
            <w:vAlign w:val="center"/>
          </w:tcPr>
          <w:p w:rsidR="00EF62FA" w:rsidRDefault="00EF62FA">
            <w:pPr>
              <w:jc w:val="center"/>
              <w:rPr>
                <w:rFonts w:ascii="仿宋" w:eastAsia="仿宋" w:hAnsi="仿宋" w:cs="仿宋"/>
                <w:b/>
                <w:color w:val="000000"/>
              </w:rPr>
            </w:pPr>
          </w:p>
        </w:tc>
        <w:tc>
          <w:tcPr>
            <w:tcW w:w="2950" w:type="dxa"/>
            <w:gridSpan w:val="3"/>
            <w:tcBorders>
              <w:top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rPr>
              <w:t>数量(设施类实际数量)</w:t>
            </w:r>
          </w:p>
        </w:tc>
        <w:tc>
          <w:tcPr>
            <w:tcW w:w="1103" w:type="dxa"/>
            <w:tcBorders>
              <w:top w:val="single" w:sz="4" w:space="0" w:color="auto"/>
              <w:bottom w:val="single" w:sz="4" w:space="0" w:color="auto"/>
            </w:tcBorders>
            <w:vAlign w:val="center"/>
          </w:tcPr>
          <w:p w:rsidR="00EF62FA" w:rsidRDefault="00EF62FA">
            <w:pPr>
              <w:jc w:val="center"/>
              <w:rPr>
                <w:rFonts w:ascii="仿宋" w:eastAsia="仿宋" w:hAnsi="仿宋" w:cs="仿宋"/>
                <w:color w:val="000000"/>
              </w:rPr>
            </w:pPr>
          </w:p>
        </w:tc>
        <w:tc>
          <w:tcPr>
            <w:tcW w:w="2447" w:type="dxa"/>
            <w:gridSpan w:val="8"/>
            <w:tcBorders>
              <w:top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rPr>
              <w:t>报废补贴额合计（元）</w:t>
            </w:r>
          </w:p>
        </w:tc>
        <w:tc>
          <w:tcPr>
            <w:tcW w:w="2126" w:type="dxa"/>
            <w:gridSpan w:val="2"/>
            <w:tcBorders>
              <w:top w:val="single" w:sz="4" w:space="0" w:color="auto"/>
              <w:bottom w:val="single" w:sz="4" w:space="0" w:color="auto"/>
            </w:tcBorders>
            <w:vAlign w:val="center"/>
          </w:tcPr>
          <w:p w:rsidR="00EF62FA" w:rsidRDefault="00EF62FA">
            <w:pPr>
              <w:jc w:val="center"/>
              <w:rPr>
                <w:rFonts w:ascii="仿宋" w:eastAsia="仿宋" w:hAnsi="仿宋" w:cs="仿宋"/>
                <w:color w:val="FF0000"/>
              </w:rPr>
            </w:pPr>
          </w:p>
        </w:tc>
      </w:tr>
      <w:tr w:rsidR="00EF62FA">
        <w:trPr>
          <w:trHeight w:val="120"/>
          <w:jc w:val="center"/>
        </w:trPr>
        <w:tc>
          <w:tcPr>
            <w:tcW w:w="1297" w:type="dxa"/>
            <w:vMerge/>
            <w:vAlign w:val="center"/>
          </w:tcPr>
          <w:p w:rsidR="00EF62FA" w:rsidRDefault="00EF62FA">
            <w:pPr>
              <w:jc w:val="center"/>
              <w:rPr>
                <w:rFonts w:ascii="仿宋" w:eastAsia="仿宋" w:hAnsi="仿宋" w:cs="仿宋"/>
                <w:b/>
                <w:color w:val="000000"/>
              </w:rPr>
            </w:pPr>
          </w:p>
        </w:tc>
        <w:tc>
          <w:tcPr>
            <w:tcW w:w="1324" w:type="dxa"/>
            <w:tcBorders>
              <w:top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rPr>
              <w:t>经销商</w:t>
            </w:r>
          </w:p>
        </w:tc>
        <w:tc>
          <w:tcPr>
            <w:tcW w:w="2729" w:type="dxa"/>
            <w:gridSpan w:val="3"/>
            <w:tcBorders>
              <w:top w:val="single" w:sz="4" w:space="0" w:color="auto"/>
              <w:bottom w:val="single" w:sz="4" w:space="0" w:color="auto"/>
            </w:tcBorders>
            <w:vAlign w:val="center"/>
          </w:tcPr>
          <w:p w:rsidR="00EF62FA" w:rsidRDefault="00EF62FA">
            <w:pPr>
              <w:jc w:val="center"/>
              <w:rPr>
                <w:rFonts w:ascii="仿宋" w:eastAsia="仿宋" w:hAnsi="仿宋" w:cs="仿宋"/>
                <w:color w:val="000000"/>
              </w:rPr>
            </w:pPr>
          </w:p>
        </w:tc>
        <w:tc>
          <w:tcPr>
            <w:tcW w:w="2139" w:type="dxa"/>
            <w:gridSpan w:val="6"/>
            <w:tcBorders>
              <w:top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rPr>
              <w:t>销售总价（元）</w:t>
            </w:r>
          </w:p>
        </w:tc>
        <w:tc>
          <w:tcPr>
            <w:tcW w:w="2434" w:type="dxa"/>
            <w:gridSpan w:val="4"/>
            <w:tcBorders>
              <w:top w:val="single" w:sz="4" w:space="0" w:color="auto"/>
              <w:bottom w:val="single" w:sz="4" w:space="0" w:color="auto"/>
            </w:tcBorders>
            <w:vAlign w:val="center"/>
          </w:tcPr>
          <w:p w:rsidR="00EF62FA" w:rsidRDefault="00EF62FA">
            <w:pPr>
              <w:jc w:val="center"/>
              <w:rPr>
                <w:rFonts w:ascii="仿宋" w:eastAsia="仿宋" w:hAnsi="仿宋" w:cs="仿宋"/>
                <w:color w:val="000000"/>
              </w:rPr>
            </w:pPr>
          </w:p>
        </w:tc>
      </w:tr>
      <w:tr w:rsidR="00EF62FA">
        <w:trPr>
          <w:trHeight w:val="120"/>
          <w:jc w:val="center"/>
        </w:trPr>
        <w:tc>
          <w:tcPr>
            <w:tcW w:w="1297" w:type="dxa"/>
            <w:vMerge/>
            <w:vAlign w:val="center"/>
          </w:tcPr>
          <w:p w:rsidR="00EF62FA" w:rsidRDefault="00EF62FA">
            <w:pPr>
              <w:jc w:val="center"/>
              <w:rPr>
                <w:rFonts w:ascii="仿宋" w:eastAsia="仿宋" w:hAnsi="仿宋" w:cs="仿宋"/>
                <w:b/>
                <w:color w:val="000000"/>
              </w:rPr>
            </w:pPr>
          </w:p>
        </w:tc>
        <w:tc>
          <w:tcPr>
            <w:tcW w:w="1324" w:type="dxa"/>
            <w:tcBorders>
              <w:top w:val="single" w:sz="4" w:space="0" w:color="auto"/>
              <w:bottom w:val="single" w:sz="4" w:space="0" w:color="auto"/>
            </w:tcBorders>
            <w:vAlign w:val="center"/>
          </w:tcPr>
          <w:p w:rsidR="00EF62FA" w:rsidRDefault="00865D6A">
            <w:pPr>
              <w:jc w:val="center"/>
              <w:rPr>
                <w:rFonts w:ascii="仿宋" w:eastAsia="仿宋" w:hAnsi="仿宋" w:cs="仿宋"/>
              </w:rPr>
            </w:pPr>
            <w:r>
              <w:rPr>
                <w:rFonts w:ascii="仿宋" w:eastAsia="仿宋" w:hAnsi="仿宋" w:cs="仿宋" w:hint="eastAsia"/>
              </w:rPr>
              <w:t>分档名称</w:t>
            </w:r>
          </w:p>
        </w:tc>
        <w:tc>
          <w:tcPr>
            <w:tcW w:w="7302" w:type="dxa"/>
            <w:gridSpan w:val="13"/>
            <w:tcBorders>
              <w:top w:val="single" w:sz="4" w:space="0" w:color="auto"/>
              <w:bottom w:val="single" w:sz="4" w:space="0" w:color="auto"/>
            </w:tcBorders>
            <w:vAlign w:val="center"/>
          </w:tcPr>
          <w:p w:rsidR="00EF62FA" w:rsidRDefault="00EF62FA">
            <w:pPr>
              <w:jc w:val="center"/>
              <w:rPr>
                <w:rFonts w:ascii="仿宋" w:eastAsia="仿宋" w:hAnsi="仿宋" w:cs="仿宋"/>
                <w:color w:val="000000"/>
              </w:rPr>
            </w:pPr>
          </w:p>
        </w:tc>
      </w:tr>
      <w:tr w:rsidR="00EF62FA">
        <w:trPr>
          <w:trHeight w:val="120"/>
          <w:jc w:val="center"/>
        </w:trPr>
        <w:tc>
          <w:tcPr>
            <w:tcW w:w="1297" w:type="dxa"/>
            <w:vMerge/>
            <w:vAlign w:val="center"/>
          </w:tcPr>
          <w:p w:rsidR="00EF62FA" w:rsidRDefault="00EF62FA">
            <w:pPr>
              <w:jc w:val="center"/>
              <w:rPr>
                <w:rFonts w:ascii="仿宋" w:eastAsia="仿宋" w:hAnsi="仿宋" w:cs="仿宋"/>
                <w:b/>
                <w:color w:val="000000"/>
              </w:rPr>
            </w:pPr>
          </w:p>
        </w:tc>
        <w:tc>
          <w:tcPr>
            <w:tcW w:w="1324" w:type="dxa"/>
            <w:tcBorders>
              <w:top w:val="single" w:sz="4" w:space="0" w:color="auto"/>
              <w:bottom w:val="single" w:sz="4" w:space="0" w:color="auto"/>
            </w:tcBorders>
            <w:vAlign w:val="center"/>
          </w:tcPr>
          <w:p w:rsidR="00EF62FA" w:rsidRDefault="00865D6A">
            <w:pPr>
              <w:jc w:val="center"/>
              <w:rPr>
                <w:rFonts w:ascii="仿宋" w:eastAsia="仿宋" w:hAnsi="仿宋" w:cs="仿宋"/>
              </w:rPr>
            </w:pPr>
            <w:r>
              <w:rPr>
                <w:rFonts w:ascii="仿宋" w:eastAsia="仿宋" w:hAnsi="仿宋" w:cs="仿宋" w:hint="eastAsia"/>
              </w:rPr>
              <w:t>备注</w:t>
            </w:r>
          </w:p>
        </w:tc>
        <w:tc>
          <w:tcPr>
            <w:tcW w:w="7302" w:type="dxa"/>
            <w:gridSpan w:val="13"/>
            <w:tcBorders>
              <w:top w:val="single" w:sz="4" w:space="0" w:color="auto"/>
              <w:bottom w:val="single" w:sz="4" w:space="0" w:color="auto"/>
            </w:tcBorders>
            <w:vAlign w:val="center"/>
          </w:tcPr>
          <w:p w:rsidR="00EF62FA" w:rsidRDefault="00EF62FA">
            <w:pPr>
              <w:jc w:val="center"/>
              <w:rPr>
                <w:rFonts w:ascii="仿宋" w:eastAsia="仿宋" w:hAnsi="仿宋" w:cs="仿宋"/>
                <w:color w:val="000000"/>
              </w:rPr>
            </w:pPr>
          </w:p>
        </w:tc>
      </w:tr>
      <w:tr w:rsidR="00EF62FA">
        <w:trPr>
          <w:trHeight w:val="315"/>
          <w:jc w:val="center"/>
        </w:trPr>
        <w:tc>
          <w:tcPr>
            <w:tcW w:w="1297" w:type="dxa"/>
            <w:vMerge w:val="restart"/>
            <w:tcBorders>
              <w:right w:val="single" w:sz="4" w:space="0" w:color="auto"/>
            </w:tcBorders>
            <w:vAlign w:val="center"/>
          </w:tcPr>
          <w:p w:rsidR="00EF62FA" w:rsidRDefault="00865D6A">
            <w:pPr>
              <w:jc w:val="center"/>
              <w:rPr>
                <w:rFonts w:ascii="仿宋" w:eastAsia="仿宋" w:hAnsi="仿宋" w:cs="仿宋"/>
                <w:b/>
                <w:color w:val="000000"/>
              </w:rPr>
            </w:pPr>
            <w:r>
              <w:rPr>
                <w:rFonts w:ascii="仿宋" w:eastAsia="仿宋" w:hAnsi="仿宋" w:cs="仿宋" w:hint="eastAsia"/>
                <w:b/>
                <w:color w:val="000000"/>
              </w:rPr>
              <w:t>出厂编号</w:t>
            </w:r>
          </w:p>
          <w:p w:rsidR="00EF62FA" w:rsidRDefault="00865D6A">
            <w:pPr>
              <w:jc w:val="center"/>
              <w:rPr>
                <w:rFonts w:ascii="仿宋" w:eastAsia="仿宋" w:hAnsi="仿宋" w:cs="仿宋"/>
                <w:b/>
                <w:color w:val="000000"/>
              </w:rPr>
            </w:pPr>
            <w:r>
              <w:rPr>
                <w:rFonts w:ascii="仿宋" w:eastAsia="仿宋" w:hAnsi="仿宋" w:cs="仿宋" w:hint="eastAsia"/>
                <w:b/>
                <w:color w:val="000000"/>
              </w:rPr>
              <w:t>(发动机号)</w:t>
            </w:r>
          </w:p>
        </w:tc>
        <w:tc>
          <w:tcPr>
            <w:tcW w:w="2136" w:type="dxa"/>
            <w:gridSpan w:val="2"/>
            <w:tcBorders>
              <w:left w:val="single" w:sz="4" w:space="0" w:color="auto"/>
              <w:bottom w:val="single" w:sz="4" w:space="0" w:color="auto"/>
            </w:tcBorders>
            <w:vAlign w:val="center"/>
          </w:tcPr>
          <w:p w:rsidR="00EF62FA" w:rsidRDefault="00EF62FA">
            <w:pPr>
              <w:jc w:val="center"/>
              <w:rPr>
                <w:rFonts w:ascii="仿宋" w:eastAsia="仿宋" w:hAnsi="仿宋" w:cs="仿宋"/>
                <w:color w:val="000000"/>
              </w:rPr>
            </w:pPr>
          </w:p>
        </w:tc>
        <w:tc>
          <w:tcPr>
            <w:tcW w:w="2162" w:type="dxa"/>
            <w:gridSpan w:val="4"/>
            <w:tcBorders>
              <w:left w:val="single" w:sz="4" w:space="0" w:color="auto"/>
              <w:bottom w:val="single" w:sz="4" w:space="0" w:color="auto"/>
            </w:tcBorders>
            <w:vAlign w:val="center"/>
          </w:tcPr>
          <w:p w:rsidR="00EF62FA" w:rsidRDefault="00EF62FA">
            <w:pPr>
              <w:jc w:val="center"/>
              <w:rPr>
                <w:rFonts w:ascii="仿宋" w:eastAsia="仿宋" w:hAnsi="仿宋" w:cs="仿宋"/>
                <w:color w:val="000000"/>
              </w:rPr>
            </w:pPr>
          </w:p>
        </w:tc>
        <w:tc>
          <w:tcPr>
            <w:tcW w:w="1918" w:type="dxa"/>
            <w:gridSpan w:val="5"/>
            <w:tcBorders>
              <w:left w:val="single" w:sz="4" w:space="0" w:color="auto"/>
              <w:bottom w:val="single" w:sz="4" w:space="0" w:color="auto"/>
            </w:tcBorders>
            <w:vAlign w:val="center"/>
          </w:tcPr>
          <w:p w:rsidR="00EF62FA" w:rsidRDefault="00EF62FA">
            <w:pPr>
              <w:jc w:val="center"/>
              <w:rPr>
                <w:rFonts w:ascii="仿宋" w:eastAsia="仿宋" w:hAnsi="仿宋" w:cs="仿宋"/>
                <w:color w:val="000000"/>
              </w:rPr>
            </w:pPr>
          </w:p>
        </w:tc>
        <w:tc>
          <w:tcPr>
            <w:tcW w:w="2410" w:type="dxa"/>
            <w:gridSpan w:val="3"/>
            <w:tcBorders>
              <w:left w:val="single" w:sz="4" w:space="0" w:color="auto"/>
              <w:bottom w:val="single" w:sz="4" w:space="0" w:color="auto"/>
            </w:tcBorders>
            <w:vAlign w:val="center"/>
          </w:tcPr>
          <w:p w:rsidR="00EF62FA" w:rsidRDefault="00EF62FA">
            <w:pPr>
              <w:jc w:val="center"/>
              <w:rPr>
                <w:rFonts w:ascii="仿宋" w:eastAsia="仿宋" w:hAnsi="仿宋" w:cs="仿宋"/>
                <w:color w:val="000000"/>
              </w:rPr>
            </w:pPr>
          </w:p>
        </w:tc>
      </w:tr>
      <w:tr w:rsidR="00EF62FA">
        <w:trPr>
          <w:trHeight w:val="300"/>
          <w:jc w:val="center"/>
        </w:trPr>
        <w:tc>
          <w:tcPr>
            <w:tcW w:w="1297" w:type="dxa"/>
            <w:vMerge/>
            <w:tcBorders>
              <w:right w:val="single" w:sz="4" w:space="0" w:color="auto"/>
            </w:tcBorders>
            <w:vAlign w:val="center"/>
          </w:tcPr>
          <w:p w:rsidR="00EF62FA" w:rsidRDefault="00EF62FA">
            <w:pPr>
              <w:jc w:val="center"/>
              <w:rPr>
                <w:rFonts w:ascii="仿宋" w:eastAsia="仿宋" w:hAnsi="仿宋" w:cs="仿宋"/>
                <w:b/>
                <w:color w:val="000000"/>
              </w:rPr>
            </w:pPr>
          </w:p>
        </w:tc>
        <w:tc>
          <w:tcPr>
            <w:tcW w:w="2136" w:type="dxa"/>
            <w:gridSpan w:val="2"/>
            <w:tcBorders>
              <w:top w:val="single" w:sz="4" w:space="0" w:color="auto"/>
              <w:left w:val="single" w:sz="4" w:space="0" w:color="auto"/>
            </w:tcBorders>
            <w:vAlign w:val="center"/>
          </w:tcPr>
          <w:p w:rsidR="00EF62FA" w:rsidRDefault="00EF62FA">
            <w:pPr>
              <w:jc w:val="center"/>
              <w:rPr>
                <w:rFonts w:ascii="仿宋" w:eastAsia="仿宋" w:hAnsi="仿宋" w:cs="仿宋"/>
                <w:color w:val="000000"/>
              </w:rPr>
            </w:pPr>
          </w:p>
        </w:tc>
        <w:tc>
          <w:tcPr>
            <w:tcW w:w="2162" w:type="dxa"/>
            <w:gridSpan w:val="4"/>
            <w:tcBorders>
              <w:top w:val="single" w:sz="4" w:space="0" w:color="auto"/>
              <w:left w:val="single" w:sz="4" w:space="0" w:color="auto"/>
            </w:tcBorders>
            <w:vAlign w:val="center"/>
          </w:tcPr>
          <w:p w:rsidR="00EF62FA" w:rsidRDefault="00EF62FA">
            <w:pPr>
              <w:jc w:val="center"/>
              <w:rPr>
                <w:rFonts w:ascii="仿宋" w:eastAsia="仿宋" w:hAnsi="仿宋" w:cs="仿宋"/>
                <w:color w:val="000000"/>
              </w:rPr>
            </w:pPr>
          </w:p>
        </w:tc>
        <w:tc>
          <w:tcPr>
            <w:tcW w:w="1918" w:type="dxa"/>
            <w:gridSpan w:val="5"/>
            <w:tcBorders>
              <w:top w:val="single" w:sz="4" w:space="0" w:color="auto"/>
              <w:left w:val="single" w:sz="4" w:space="0" w:color="auto"/>
            </w:tcBorders>
            <w:vAlign w:val="center"/>
          </w:tcPr>
          <w:p w:rsidR="00EF62FA" w:rsidRDefault="00EF62FA">
            <w:pPr>
              <w:jc w:val="center"/>
              <w:rPr>
                <w:rFonts w:ascii="仿宋" w:eastAsia="仿宋" w:hAnsi="仿宋" w:cs="仿宋"/>
                <w:color w:val="000000"/>
              </w:rPr>
            </w:pPr>
          </w:p>
        </w:tc>
        <w:tc>
          <w:tcPr>
            <w:tcW w:w="2410" w:type="dxa"/>
            <w:gridSpan w:val="3"/>
            <w:tcBorders>
              <w:top w:val="single" w:sz="4" w:space="0" w:color="auto"/>
              <w:left w:val="single" w:sz="4" w:space="0" w:color="auto"/>
            </w:tcBorders>
            <w:vAlign w:val="center"/>
          </w:tcPr>
          <w:p w:rsidR="00EF62FA" w:rsidRDefault="00EF62FA">
            <w:pPr>
              <w:jc w:val="center"/>
              <w:rPr>
                <w:rFonts w:ascii="仿宋" w:eastAsia="仿宋" w:hAnsi="仿宋" w:cs="仿宋"/>
                <w:color w:val="000000"/>
              </w:rPr>
            </w:pPr>
          </w:p>
        </w:tc>
      </w:tr>
      <w:tr w:rsidR="00EF62FA">
        <w:trPr>
          <w:jc w:val="center"/>
        </w:trPr>
        <w:tc>
          <w:tcPr>
            <w:tcW w:w="1297" w:type="dxa"/>
            <w:tcBorders>
              <w:right w:val="single" w:sz="4" w:space="0" w:color="auto"/>
            </w:tcBorders>
            <w:vAlign w:val="center"/>
          </w:tcPr>
          <w:p w:rsidR="00EF62FA" w:rsidRDefault="00865D6A">
            <w:pPr>
              <w:jc w:val="center"/>
              <w:rPr>
                <w:rFonts w:ascii="仿宋" w:eastAsia="仿宋" w:hAnsi="仿宋" w:cs="仿宋"/>
                <w:b/>
                <w:color w:val="000000"/>
              </w:rPr>
            </w:pPr>
            <w:r>
              <w:rPr>
                <w:rFonts w:ascii="仿宋" w:eastAsia="仿宋" w:hAnsi="仿宋" w:cs="仿宋" w:hint="eastAsia"/>
                <w:b/>
                <w:color w:val="000000"/>
              </w:rPr>
              <w:t>发票号</w:t>
            </w:r>
          </w:p>
        </w:tc>
        <w:tc>
          <w:tcPr>
            <w:tcW w:w="8626" w:type="dxa"/>
            <w:gridSpan w:val="14"/>
            <w:tcBorders>
              <w:left w:val="single" w:sz="4" w:space="0" w:color="auto"/>
            </w:tcBorders>
            <w:vAlign w:val="center"/>
          </w:tcPr>
          <w:p w:rsidR="00EF62FA" w:rsidRDefault="00EF62FA">
            <w:pPr>
              <w:jc w:val="center"/>
              <w:rPr>
                <w:rFonts w:ascii="仿宋" w:eastAsia="仿宋" w:hAnsi="仿宋" w:cs="仿宋"/>
                <w:color w:val="000000"/>
              </w:rPr>
            </w:pPr>
          </w:p>
        </w:tc>
      </w:tr>
      <w:tr w:rsidR="00EF62FA">
        <w:trPr>
          <w:trHeight w:val="285"/>
          <w:jc w:val="center"/>
        </w:trPr>
        <w:tc>
          <w:tcPr>
            <w:tcW w:w="1297" w:type="dxa"/>
            <w:vMerge w:val="restart"/>
            <w:tcBorders>
              <w:right w:val="single" w:sz="4" w:space="0" w:color="auto"/>
            </w:tcBorders>
            <w:vAlign w:val="center"/>
          </w:tcPr>
          <w:p w:rsidR="00EF62FA" w:rsidRDefault="00865D6A">
            <w:pPr>
              <w:jc w:val="center"/>
              <w:rPr>
                <w:rFonts w:ascii="仿宋" w:eastAsia="仿宋" w:hAnsi="仿宋" w:cs="仿宋"/>
                <w:b/>
                <w:color w:val="000000"/>
              </w:rPr>
            </w:pPr>
            <w:r>
              <w:rPr>
                <w:rFonts w:ascii="仿宋" w:eastAsia="仿宋" w:hAnsi="仿宋" w:cs="仿宋" w:hint="eastAsia"/>
                <w:b/>
                <w:color w:val="000000"/>
              </w:rPr>
              <w:t>报废信息</w:t>
            </w:r>
          </w:p>
        </w:tc>
        <w:tc>
          <w:tcPr>
            <w:tcW w:w="2136" w:type="dxa"/>
            <w:gridSpan w:val="2"/>
            <w:tcBorders>
              <w:left w:val="single" w:sz="4" w:space="0" w:color="auto"/>
              <w:bottom w:val="single" w:sz="4" w:space="0" w:color="auto"/>
              <w:right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报废回收证明编号</w:t>
            </w:r>
          </w:p>
        </w:tc>
        <w:tc>
          <w:tcPr>
            <w:tcW w:w="2162" w:type="dxa"/>
            <w:gridSpan w:val="4"/>
            <w:tcBorders>
              <w:left w:val="single" w:sz="4" w:space="0" w:color="auto"/>
              <w:bottom w:val="single" w:sz="4" w:space="0" w:color="auto"/>
              <w:right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报废更新机型</w:t>
            </w:r>
          </w:p>
        </w:tc>
        <w:tc>
          <w:tcPr>
            <w:tcW w:w="1918" w:type="dxa"/>
            <w:gridSpan w:val="5"/>
            <w:tcBorders>
              <w:left w:val="single" w:sz="4" w:space="0" w:color="auto"/>
              <w:bottom w:val="single" w:sz="4" w:space="0" w:color="auto"/>
              <w:right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底盘（车架）号</w:t>
            </w:r>
          </w:p>
        </w:tc>
        <w:tc>
          <w:tcPr>
            <w:tcW w:w="2410" w:type="dxa"/>
            <w:gridSpan w:val="3"/>
            <w:tcBorders>
              <w:left w:val="single" w:sz="4" w:space="0" w:color="auto"/>
              <w:bottom w:val="single" w:sz="4" w:space="0" w:color="auto"/>
            </w:tcBorders>
            <w:vAlign w:val="center"/>
          </w:tcPr>
          <w:p w:rsidR="00EF62FA" w:rsidRDefault="00865D6A">
            <w:pPr>
              <w:jc w:val="center"/>
              <w:rPr>
                <w:rFonts w:ascii="仿宋" w:eastAsia="仿宋" w:hAnsi="仿宋" w:cs="仿宋"/>
                <w:color w:val="000000"/>
              </w:rPr>
            </w:pPr>
            <w:r>
              <w:rPr>
                <w:rFonts w:ascii="仿宋" w:eastAsia="仿宋" w:hAnsi="仿宋" w:cs="仿宋" w:hint="eastAsia"/>
                <w:color w:val="000000"/>
              </w:rPr>
              <w:t>报废更新补贴额（元）</w:t>
            </w:r>
          </w:p>
        </w:tc>
      </w:tr>
      <w:tr w:rsidR="00EF62FA">
        <w:trPr>
          <w:trHeight w:val="330"/>
          <w:jc w:val="center"/>
        </w:trPr>
        <w:tc>
          <w:tcPr>
            <w:tcW w:w="1297" w:type="dxa"/>
            <w:vMerge/>
            <w:tcBorders>
              <w:right w:val="single" w:sz="4" w:space="0" w:color="auto"/>
            </w:tcBorders>
            <w:vAlign w:val="center"/>
          </w:tcPr>
          <w:p w:rsidR="00EF62FA" w:rsidRDefault="00EF62FA">
            <w:pPr>
              <w:jc w:val="center"/>
              <w:rPr>
                <w:rFonts w:ascii="仿宋" w:eastAsia="仿宋" w:hAnsi="仿宋" w:cs="仿宋"/>
                <w:b/>
                <w:color w:val="000000"/>
              </w:rPr>
            </w:pPr>
          </w:p>
        </w:tc>
        <w:tc>
          <w:tcPr>
            <w:tcW w:w="2136" w:type="dxa"/>
            <w:gridSpan w:val="2"/>
            <w:tcBorders>
              <w:top w:val="single" w:sz="4" w:space="0" w:color="auto"/>
              <w:left w:val="single" w:sz="4" w:space="0" w:color="auto"/>
              <w:right w:val="single" w:sz="4" w:space="0" w:color="auto"/>
            </w:tcBorders>
            <w:vAlign w:val="center"/>
          </w:tcPr>
          <w:p w:rsidR="00EF62FA" w:rsidRDefault="00EF62FA">
            <w:pPr>
              <w:jc w:val="center"/>
              <w:rPr>
                <w:rFonts w:ascii="仿宋" w:eastAsia="仿宋" w:hAnsi="仿宋" w:cs="仿宋"/>
                <w:color w:val="000000"/>
              </w:rPr>
            </w:pPr>
          </w:p>
        </w:tc>
        <w:tc>
          <w:tcPr>
            <w:tcW w:w="2162" w:type="dxa"/>
            <w:gridSpan w:val="4"/>
            <w:tcBorders>
              <w:top w:val="single" w:sz="4" w:space="0" w:color="auto"/>
              <w:left w:val="single" w:sz="4" w:space="0" w:color="auto"/>
              <w:right w:val="single" w:sz="4" w:space="0" w:color="auto"/>
            </w:tcBorders>
            <w:vAlign w:val="center"/>
          </w:tcPr>
          <w:p w:rsidR="00EF62FA" w:rsidRDefault="00EF62FA">
            <w:pPr>
              <w:jc w:val="center"/>
              <w:rPr>
                <w:rFonts w:ascii="仿宋" w:eastAsia="仿宋" w:hAnsi="仿宋" w:cs="仿宋"/>
                <w:color w:val="000000"/>
              </w:rPr>
            </w:pPr>
          </w:p>
        </w:tc>
        <w:tc>
          <w:tcPr>
            <w:tcW w:w="1918" w:type="dxa"/>
            <w:gridSpan w:val="5"/>
            <w:tcBorders>
              <w:top w:val="single" w:sz="4" w:space="0" w:color="auto"/>
              <w:left w:val="single" w:sz="4" w:space="0" w:color="auto"/>
              <w:right w:val="single" w:sz="4" w:space="0" w:color="auto"/>
            </w:tcBorders>
            <w:vAlign w:val="center"/>
          </w:tcPr>
          <w:p w:rsidR="00EF62FA" w:rsidRDefault="00EF62FA">
            <w:pPr>
              <w:jc w:val="center"/>
              <w:rPr>
                <w:rFonts w:ascii="仿宋" w:eastAsia="仿宋" w:hAnsi="仿宋" w:cs="仿宋"/>
                <w:color w:val="000000"/>
              </w:rPr>
            </w:pPr>
          </w:p>
        </w:tc>
        <w:tc>
          <w:tcPr>
            <w:tcW w:w="2410" w:type="dxa"/>
            <w:gridSpan w:val="3"/>
            <w:tcBorders>
              <w:top w:val="single" w:sz="4" w:space="0" w:color="auto"/>
              <w:left w:val="single" w:sz="4" w:space="0" w:color="auto"/>
            </w:tcBorders>
            <w:vAlign w:val="center"/>
          </w:tcPr>
          <w:p w:rsidR="00EF62FA" w:rsidRDefault="00EF62FA">
            <w:pPr>
              <w:jc w:val="center"/>
              <w:rPr>
                <w:rFonts w:ascii="仿宋" w:eastAsia="仿宋" w:hAnsi="仿宋" w:cs="仿宋"/>
                <w:color w:val="000000"/>
              </w:rPr>
            </w:pPr>
          </w:p>
        </w:tc>
      </w:tr>
      <w:tr w:rsidR="00EF62FA">
        <w:trPr>
          <w:trHeight w:val="1786"/>
          <w:jc w:val="center"/>
        </w:trPr>
        <w:tc>
          <w:tcPr>
            <w:tcW w:w="1297" w:type="dxa"/>
            <w:tcBorders>
              <w:right w:val="single" w:sz="4" w:space="0" w:color="auto"/>
            </w:tcBorders>
            <w:vAlign w:val="center"/>
          </w:tcPr>
          <w:p w:rsidR="00EF62FA" w:rsidRDefault="00865D6A">
            <w:pPr>
              <w:snapToGrid w:val="0"/>
              <w:spacing w:line="280" w:lineRule="exact"/>
              <w:jc w:val="center"/>
              <w:rPr>
                <w:rFonts w:ascii="仿宋" w:eastAsia="仿宋" w:hAnsi="仿宋" w:cs="仿宋"/>
                <w:b/>
                <w:color w:val="000000"/>
                <w:sz w:val="24"/>
              </w:rPr>
            </w:pPr>
            <w:r>
              <w:rPr>
                <w:rFonts w:ascii="仿宋" w:eastAsia="仿宋" w:hAnsi="仿宋" w:cs="仿宋" w:hint="eastAsia"/>
                <w:b/>
                <w:color w:val="000000"/>
              </w:rPr>
              <w:t>购机者承诺</w:t>
            </w:r>
          </w:p>
        </w:tc>
        <w:tc>
          <w:tcPr>
            <w:tcW w:w="4775" w:type="dxa"/>
            <w:gridSpan w:val="7"/>
            <w:tcBorders>
              <w:left w:val="single" w:sz="4" w:space="0" w:color="auto"/>
              <w:right w:val="single" w:sz="4" w:space="0" w:color="auto"/>
            </w:tcBorders>
            <w:vAlign w:val="center"/>
          </w:tcPr>
          <w:p w:rsidR="00EF62FA" w:rsidRDefault="00865D6A">
            <w:pPr>
              <w:widowControl/>
              <w:snapToGrid w:val="0"/>
              <w:spacing w:line="280" w:lineRule="exact"/>
              <w:jc w:val="left"/>
              <w:rPr>
                <w:rFonts w:ascii="仿宋" w:eastAsia="仿宋" w:hAnsi="仿宋" w:cs="仿宋"/>
                <w:color w:val="000000"/>
                <w:kern w:val="0"/>
              </w:rPr>
            </w:pPr>
            <w:r>
              <w:rPr>
                <w:rFonts w:ascii="仿宋" w:eastAsia="仿宋" w:hAnsi="仿宋" w:cs="仿宋" w:hint="eastAsia"/>
                <w:color w:val="000000"/>
                <w:kern w:val="0"/>
              </w:rPr>
              <w:t>1.本人已知政策规定，对提供的上述信息和资料真实性负责，并承担法律责任；2.如有虚假购机、以小报大等违法违规行为，退回所有补贴资金。</w:t>
            </w:r>
          </w:p>
          <w:p w:rsidR="00EF62FA" w:rsidRDefault="00EF62FA">
            <w:pPr>
              <w:widowControl/>
              <w:snapToGrid w:val="0"/>
              <w:spacing w:line="280" w:lineRule="exact"/>
              <w:jc w:val="center"/>
              <w:rPr>
                <w:rFonts w:ascii="仿宋" w:eastAsia="仿宋" w:hAnsi="仿宋" w:cs="仿宋"/>
                <w:b/>
                <w:color w:val="000000"/>
                <w:kern w:val="0"/>
              </w:rPr>
            </w:pPr>
          </w:p>
          <w:p w:rsidR="00EF62FA" w:rsidRDefault="00865D6A">
            <w:pPr>
              <w:widowControl/>
              <w:snapToGrid w:val="0"/>
              <w:spacing w:line="280" w:lineRule="exact"/>
              <w:jc w:val="center"/>
              <w:rPr>
                <w:rFonts w:ascii="仿宋" w:eastAsia="仿宋" w:hAnsi="仿宋" w:cs="仿宋"/>
                <w:b/>
                <w:color w:val="000000"/>
                <w:kern w:val="0"/>
              </w:rPr>
            </w:pPr>
            <w:r>
              <w:rPr>
                <w:rFonts w:ascii="仿宋" w:eastAsia="仿宋" w:hAnsi="仿宋" w:cs="仿宋" w:hint="eastAsia"/>
                <w:b/>
                <w:color w:val="000000"/>
                <w:kern w:val="0"/>
              </w:rPr>
              <w:t>购机者签字（手印）：</w:t>
            </w:r>
          </w:p>
          <w:p w:rsidR="00EF62FA" w:rsidRDefault="00865D6A">
            <w:pPr>
              <w:widowControl/>
              <w:snapToGrid w:val="0"/>
              <w:spacing w:line="280" w:lineRule="exact"/>
              <w:jc w:val="center"/>
              <w:rPr>
                <w:rFonts w:ascii="仿宋" w:eastAsia="仿宋" w:hAnsi="仿宋" w:cs="仿宋"/>
                <w:b/>
                <w:color w:val="000000"/>
                <w:sz w:val="24"/>
              </w:rPr>
            </w:pPr>
            <w:r>
              <w:rPr>
                <w:rFonts w:ascii="仿宋" w:eastAsia="仿宋" w:hAnsi="仿宋" w:cs="仿宋" w:hint="eastAsia"/>
                <w:color w:val="000000"/>
                <w:kern w:val="0"/>
              </w:rPr>
              <w:t>年月日</w:t>
            </w:r>
          </w:p>
        </w:tc>
        <w:tc>
          <w:tcPr>
            <w:tcW w:w="1125" w:type="dxa"/>
            <w:gridSpan w:val="2"/>
            <w:tcBorders>
              <w:left w:val="single" w:sz="4" w:space="0" w:color="auto"/>
              <w:right w:val="single" w:sz="4" w:space="0" w:color="auto"/>
            </w:tcBorders>
            <w:vAlign w:val="center"/>
          </w:tcPr>
          <w:p w:rsidR="00EF62FA" w:rsidRDefault="00865D6A">
            <w:pPr>
              <w:snapToGrid w:val="0"/>
              <w:spacing w:line="280" w:lineRule="exact"/>
              <w:jc w:val="center"/>
              <w:rPr>
                <w:rFonts w:ascii="仿宋" w:eastAsia="仿宋" w:hAnsi="仿宋" w:cs="仿宋"/>
                <w:b/>
                <w:color w:val="000000"/>
                <w:sz w:val="24"/>
              </w:rPr>
            </w:pPr>
            <w:r>
              <w:rPr>
                <w:rFonts w:ascii="仿宋" w:eastAsia="仿宋" w:hAnsi="仿宋" w:cs="仿宋" w:hint="eastAsia"/>
                <w:b/>
                <w:color w:val="000000"/>
              </w:rPr>
              <w:t>受理经办人签字</w:t>
            </w:r>
          </w:p>
        </w:tc>
        <w:tc>
          <w:tcPr>
            <w:tcW w:w="2726" w:type="dxa"/>
            <w:gridSpan w:val="5"/>
            <w:tcBorders>
              <w:left w:val="single" w:sz="4" w:space="0" w:color="auto"/>
            </w:tcBorders>
            <w:vAlign w:val="center"/>
          </w:tcPr>
          <w:p w:rsidR="00EF62FA" w:rsidRDefault="00EF62FA">
            <w:pPr>
              <w:widowControl/>
              <w:snapToGrid w:val="0"/>
              <w:spacing w:line="280" w:lineRule="exact"/>
              <w:rPr>
                <w:rFonts w:ascii="仿宋" w:eastAsia="仿宋" w:hAnsi="仿宋" w:cs="仿宋"/>
                <w:b/>
                <w:color w:val="000000"/>
                <w:kern w:val="0"/>
              </w:rPr>
            </w:pPr>
          </w:p>
          <w:p w:rsidR="00EF62FA" w:rsidRDefault="00EF62FA">
            <w:pPr>
              <w:widowControl/>
              <w:snapToGrid w:val="0"/>
              <w:spacing w:line="280" w:lineRule="exact"/>
              <w:rPr>
                <w:rFonts w:ascii="仿宋" w:eastAsia="仿宋" w:hAnsi="仿宋" w:cs="仿宋"/>
                <w:b/>
                <w:color w:val="000000"/>
                <w:kern w:val="0"/>
              </w:rPr>
            </w:pPr>
          </w:p>
          <w:p w:rsidR="00EF62FA" w:rsidRDefault="00865D6A">
            <w:pPr>
              <w:widowControl/>
              <w:snapToGrid w:val="0"/>
              <w:spacing w:line="280" w:lineRule="exact"/>
              <w:rPr>
                <w:rFonts w:ascii="仿宋" w:eastAsia="仿宋" w:hAnsi="仿宋" w:cs="仿宋"/>
                <w:b/>
                <w:color w:val="000000"/>
                <w:kern w:val="0"/>
              </w:rPr>
            </w:pPr>
            <w:r>
              <w:rPr>
                <w:rFonts w:ascii="仿宋" w:eastAsia="仿宋" w:hAnsi="仿宋" w:cs="仿宋" w:hint="eastAsia"/>
                <w:bCs/>
                <w:color w:val="000000"/>
                <w:kern w:val="0"/>
              </w:rPr>
              <w:t>签字:</w:t>
            </w:r>
          </w:p>
          <w:p w:rsidR="00EF62FA" w:rsidRDefault="00EF62FA">
            <w:pPr>
              <w:widowControl/>
              <w:snapToGrid w:val="0"/>
              <w:spacing w:line="280" w:lineRule="exact"/>
              <w:jc w:val="center"/>
              <w:rPr>
                <w:rFonts w:ascii="仿宋" w:eastAsia="仿宋" w:hAnsi="仿宋" w:cs="仿宋"/>
                <w:b/>
                <w:color w:val="000000"/>
                <w:kern w:val="0"/>
              </w:rPr>
            </w:pPr>
          </w:p>
          <w:p w:rsidR="00EF62FA" w:rsidRDefault="00EF62FA">
            <w:pPr>
              <w:widowControl/>
              <w:snapToGrid w:val="0"/>
              <w:spacing w:line="280" w:lineRule="exact"/>
              <w:jc w:val="center"/>
              <w:rPr>
                <w:rFonts w:ascii="仿宋" w:eastAsia="仿宋" w:hAnsi="仿宋" w:cs="仿宋"/>
                <w:b/>
                <w:color w:val="000000"/>
                <w:kern w:val="0"/>
              </w:rPr>
            </w:pPr>
          </w:p>
          <w:p w:rsidR="00EF62FA" w:rsidRDefault="00865D6A">
            <w:pPr>
              <w:widowControl/>
              <w:snapToGrid w:val="0"/>
              <w:spacing w:line="280" w:lineRule="exact"/>
              <w:jc w:val="center"/>
              <w:rPr>
                <w:rFonts w:ascii="仿宋" w:eastAsia="仿宋" w:hAnsi="仿宋" w:cs="仿宋"/>
                <w:b/>
                <w:color w:val="000000"/>
                <w:sz w:val="24"/>
              </w:rPr>
            </w:pPr>
            <w:r>
              <w:rPr>
                <w:rFonts w:ascii="仿宋" w:eastAsia="仿宋" w:hAnsi="仿宋" w:cs="仿宋" w:hint="eastAsia"/>
                <w:color w:val="000000"/>
                <w:kern w:val="0"/>
              </w:rPr>
              <w:t>年月日</w:t>
            </w:r>
          </w:p>
        </w:tc>
      </w:tr>
      <w:tr w:rsidR="00EF62FA">
        <w:trPr>
          <w:trHeight w:val="1354"/>
          <w:jc w:val="center"/>
        </w:trPr>
        <w:tc>
          <w:tcPr>
            <w:tcW w:w="1297" w:type="dxa"/>
            <w:tcBorders>
              <w:right w:val="single" w:sz="4" w:space="0" w:color="auto"/>
            </w:tcBorders>
            <w:vAlign w:val="center"/>
          </w:tcPr>
          <w:p w:rsidR="00EF62FA" w:rsidRDefault="00865D6A">
            <w:pPr>
              <w:snapToGrid w:val="0"/>
              <w:spacing w:line="280" w:lineRule="exact"/>
              <w:jc w:val="center"/>
              <w:rPr>
                <w:rFonts w:ascii="仿宋" w:eastAsia="仿宋" w:hAnsi="仿宋" w:cs="仿宋"/>
                <w:b/>
                <w:color w:val="000000"/>
              </w:rPr>
            </w:pPr>
            <w:r>
              <w:rPr>
                <w:rFonts w:ascii="仿宋" w:eastAsia="仿宋" w:hAnsi="仿宋" w:cs="仿宋" w:hint="eastAsia"/>
                <w:b/>
                <w:color w:val="000000"/>
              </w:rPr>
              <w:t>县（市）农机部门审核意见</w:t>
            </w:r>
          </w:p>
        </w:tc>
        <w:tc>
          <w:tcPr>
            <w:tcW w:w="4775" w:type="dxa"/>
            <w:gridSpan w:val="7"/>
            <w:tcBorders>
              <w:left w:val="single" w:sz="4" w:space="0" w:color="auto"/>
            </w:tcBorders>
            <w:vAlign w:val="center"/>
          </w:tcPr>
          <w:p w:rsidR="00EF62FA" w:rsidRDefault="00865D6A">
            <w:pPr>
              <w:snapToGrid w:val="0"/>
              <w:spacing w:line="280" w:lineRule="exact"/>
              <w:jc w:val="center"/>
              <w:rPr>
                <w:rFonts w:ascii="仿宋" w:eastAsia="仿宋" w:hAnsi="仿宋" w:cs="仿宋"/>
                <w:b/>
                <w:color w:val="000000"/>
                <w:kern w:val="0"/>
              </w:rPr>
            </w:pPr>
            <w:r>
              <w:rPr>
                <w:rFonts w:ascii="仿宋" w:eastAsia="仿宋" w:hAnsi="仿宋" w:cs="仿宋" w:hint="eastAsia"/>
              </w:rPr>
              <w:t>已对机具、购机者、发票等信息进行现场核对确认无误。(盖章)</w:t>
            </w:r>
          </w:p>
          <w:p w:rsidR="00EF62FA" w:rsidRDefault="00EF62FA">
            <w:pPr>
              <w:snapToGrid w:val="0"/>
              <w:spacing w:line="280" w:lineRule="exact"/>
              <w:rPr>
                <w:rFonts w:ascii="仿宋" w:eastAsia="仿宋" w:hAnsi="仿宋" w:cs="仿宋"/>
              </w:rPr>
            </w:pPr>
          </w:p>
          <w:p w:rsidR="00EF62FA" w:rsidRDefault="00865D6A">
            <w:pPr>
              <w:snapToGrid w:val="0"/>
              <w:spacing w:line="280" w:lineRule="exact"/>
              <w:rPr>
                <w:rFonts w:ascii="仿宋" w:eastAsia="仿宋" w:hAnsi="仿宋" w:cs="仿宋"/>
                <w:color w:val="000000"/>
              </w:rPr>
            </w:pPr>
            <w:r>
              <w:rPr>
                <w:rFonts w:ascii="仿宋" w:eastAsia="仿宋" w:hAnsi="仿宋" w:cs="仿宋" w:hint="eastAsia"/>
              </w:rPr>
              <w:t>验机组签字：领导签字：</w:t>
            </w:r>
          </w:p>
          <w:p w:rsidR="00EF62FA" w:rsidRDefault="00865D6A">
            <w:pPr>
              <w:snapToGrid w:val="0"/>
              <w:spacing w:line="280" w:lineRule="exact"/>
              <w:jc w:val="center"/>
              <w:rPr>
                <w:rFonts w:ascii="仿宋" w:eastAsia="仿宋" w:hAnsi="仿宋" w:cs="仿宋"/>
                <w:color w:val="000000"/>
              </w:rPr>
            </w:pPr>
            <w:r>
              <w:rPr>
                <w:rFonts w:ascii="仿宋" w:eastAsia="仿宋" w:hAnsi="仿宋" w:cs="仿宋" w:hint="eastAsia"/>
                <w:color w:val="000000"/>
              </w:rPr>
              <w:t>年月日</w:t>
            </w:r>
          </w:p>
        </w:tc>
        <w:tc>
          <w:tcPr>
            <w:tcW w:w="1125" w:type="dxa"/>
            <w:gridSpan w:val="2"/>
            <w:tcBorders>
              <w:right w:val="single" w:sz="4" w:space="0" w:color="auto"/>
            </w:tcBorders>
            <w:vAlign w:val="center"/>
          </w:tcPr>
          <w:p w:rsidR="00EF62FA" w:rsidRDefault="00865D6A">
            <w:pPr>
              <w:snapToGrid w:val="0"/>
              <w:spacing w:line="280" w:lineRule="exact"/>
              <w:jc w:val="center"/>
              <w:rPr>
                <w:rFonts w:ascii="仿宋" w:eastAsia="仿宋" w:hAnsi="仿宋" w:cs="仿宋"/>
                <w:b/>
                <w:color w:val="000000"/>
              </w:rPr>
            </w:pPr>
            <w:r>
              <w:rPr>
                <w:rFonts w:ascii="仿宋" w:eastAsia="仿宋" w:hAnsi="仿宋" w:cs="仿宋" w:hint="eastAsia"/>
                <w:b/>
                <w:color w:val="000000"/>
              </w:rPr>
              <w:t>县（市）农业农村部门审核意见</w:t>
            </w:r>
          </w:p>
        </w:tc>
        <w:tc>
          <w:tcPr>
            <w:tcW w:w="2726" w:type="dxa"/>
            <w:gridSpan w:val="5"/>
            <w:tcBorders>
              <w:left w:val="single" w:sz="4" w:space="0" w:color="auto"/>
            </w:tcBorders>
            <w:vAlign w:val="center"/>
          </w:tcPr>
          <w:p w:rsidR="00EF62FA" w:rsidRDefault="00EF62FA">
            <w:pPr>
              <w:widowControl/>
              <w:snapToGrid w:val="0"/>
              <w:spacing w:line="280" w:lineRule="exact"/>
              <w:jc w:val="center"/>
              <w:rPr>
                <w:rFonts w:ascii="仿宋" w:eastAsia="仿宋" w:hAnsi="仿宋" w:cs="仿宋"/>
                <w:b/>
                <w:color w:val="000000"/>
                <w:kern w:val="0"/>
              </w:rPr>
            </w:pPr>
          </w:p>
          <w:p w:rsidR="00EF62FA" w:rsidRDefault="00865D6A">
            <w:pPr>
              <w:widowControl/>
              <w:snapToGrid w:val="0"/>
              <w:spacing w:line="280" w:lineRule="exact"/>
              <w:rPr>
                <w:rFonts w:ascii="仿宋" w:eastAsia="仿宋" w:hAnsi="仿宋" w:cs="仿宋"/>
                <w:bCs/>
                <w:color w:val="000000"/>
                <w:kern w:val="0"/>
              </w:rPr>
            </w:pPr>
            <w:r>
              <w:rPr>
                <w:rFonts w:ascii="仿宋" w:eastAsia="仿宋" w:hAnsi="仿宋" w:cs="仿宋" w:hint="eastAsia"/>
                <w:bCs/>
                <w:color w:val="000000"/>
                <w:kern w:val="0"/>
              </w:rPr>
              <w:t>签字：</w:t>
            </w:r>
          </w:p>
          <w:p w:rsidR="00EF62FA" w:rsidRDefault="00865D6A">
            <w:pPr>
              <w:widowControl/>
              <w:snapToGrid w:val="0"/>
              <w:spacing w:line="280" w:lineRule="exact"/>
              <w:ind w:left="420" w:hangingChars="200" w:hanging="420"/>
              <w:jc w:val="center"/>
              <w:rPr>
                <w:rFonts w:ascii="仿宋" w:eastAsia="仿宋" w:hAnsi="仿宋" w:cs="仿宋"/>
                <w:color w:val="000000"/>
              </w:rPr>
            </w:pPr>
            <w:r>
              <w:rPr>
                <w:rFonts w:ascii="仿宋" w:eastAsia="仿宋" w:hAnsi="仿宋" w:cs="仿宋" w:hint="eastAsia"/>
                <w:color w:val="000000"/>
              </w:rPr>
              <w:t>（公章）年月日</w:t>
            </w:r>
          </w:p>
        </w:tc>
      </w:tr>
      <w:tr w:rsidR="00EF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97" w:type="dxa"/>
            <w:vAlign w:val="center"/>
          </w:tcPr>
          <w:p w:rsidR="00EF62FA" w:rsidRDefault="00865D6A">
            <w:pPr>
              <w:snapToGrid w:val="0"/>
              <w:spacing w:line="220" w:lineRule="exact"/>
              <w:jc w:val="center"/>
              <w:rPr>
                <w:rFonts w:ascii="仿宋" w:eastAsia="仿宋" w:hAnsi="仿宋" w:cs="仿宋"/>
                <w:b/>
                <w:color w:val="000000"/>
              </w:rPr>
            </w:pPr>
            <w:r>
              <w:rPr>
                <w:rFonts w:ascii="仿宋" w:eastAsia="仿宋" w:hAnsi="仿宋" w:cs="仿宋" w:hint="eastAsia"/>
                <w:b/>
                <w:color w:val="000000"/>
              </w:rPr>
              <w:t>表格说明</w:t>
            </w:r>
          </w:p>
        </w:tc>
        <w:tc>
          <w:tcPr>
            <w:tcW w:w="8626" w:type="dxa"/>
            <w:gridSpan w:val="14"/>
          </w:tcPr>
          <w:p w:rsidR="00EF62FA" w:rsidRDefault="00865D6A">
            <w:pPr>
              <w:snapToGrid w:val="0"/>
              <w:spacing w:line="220" w:lineRule="exact"/>
              <w:jc w:val="left"/>
              <w:rPr>
                <w:rFonts w:ascii="仿宋" w:eastAsia="仿宋" w:hAnsi="仿宋" w:cs="仿宋"/>
                <w:color w:val="000000"/>
              </w:rPr>
            </w:pPr>
            <w:r>
              <w:rPr>
                <w:rFonts w:ascii="仿宋" w:eastAsia="仿宋" w:hAnsi="仿宋" w:cs="仿宋" w:hint="eastAsia"/>
                <w:color w:val="000000"/>
              </w:rPr>
              <w:t>1.获得本表格并经过对外公示5天后，无异议则生效;如有异议经查实后，则取消补贴资格。</w:t>
            </w:r>
          </w:p>
          <w:p w:rsidR="00EF62FA" w:rsidRDefault="00865D6A">
            <w:pPr>
              <w:snapToGrid w:val="0"/>
              <w:spacing w:line="220" w:lineRule="exact"/>
              <w:jc w:val="left"/>
              <w:rPr>
                <w:rFonts w:ascii="仿宋" w:eastAsia="仿宋" w:hAnsi="仿宋" w:cs="仿宋"/>
                <w:color w:val="000000"/>
              </w:rPr>
            </w:pPr>
            <w:r>
              <w:rPr>
                <w:rFonts w:ascii="仿宋" w:eastAsia="仿宋" w:hAnsi="仿宋" w:cs="仿宋" w:hint="eastAsia"/>
                <w:color w:val="000000"/>
              </w:rPr>
              <w:t>2.本表格是补贴对象获得补贴资金的主要凭证，请妥善保管，遗失不补。</w:t>
            </w:r>
          </w:p>
          <w:p w:rsidR="00EF62FA" w:rsidRDefault="00865D6A">
            <w:pPr>
              <w:snapToGrid w:val="0"/>
              <w:spacing w:line="220" w:lineRule="exact"/>
              <w:jc w:val="left"/>
              <w:rPr>
                <w:rFonts w:ascii="仿宋" w:eastAsia="仿宋" w:hAnsi="仿宋" w:cs="仿宋"/>
                <w:color w:val="000000"/>
              </w:rPr>
            </w:pPr>
            <w:r>
              <w:rPr>
                <w:rFonts w:ascii="仿宋" w:eastAsia="仿宋" w:hAnsi="仿宋" w:cs="仿宋" w:hint="eastAsia"/>
                <w:color w:val="000000"/>
              </w:rPr>
              <w:t>3.本表格有效期为从20XX年XX月XX日至20XX年XX月XX日，过期作废。</w:t>
            </w:r>
          </w:p>
          <w:p w:rsidR="00EF62FA" w:rsidRDefault="00865D6A">
            <w:pPr>
              <w:snapToGrid w:val="0"/>
              <w:spacing w:line="220" w:lineRule="exact"/>
              <w:jc w:val="left"/>
              <w:rPr>
                <w:rFonts w:ascii="仿宋" w:eastAsia="仿宋" w:hAnsi="仿宋" w:cs="仿宋"/>
                <w:color w:val="000000"/>
              </w:rPr>
            </w:pPr>
            <w:r>
              <w:rPr>
                <w:rFonts w:ascii="仿宋" w:eastAsia="仿宋" w:hAnsi="仿宋" w:cs="仿宋" w:hint="eastAsia"/>
                <w:color w:val="000000"/>
              </w:rPr>
              <w:t>4.本表格一式三份，县级农机管理部门和财政部门各一份，补贴对象一份。本表格签字盖章后生效。</w:t>
            </w:r>
          </w:p>
          <w:p w:rsidR="00EF62FA" w:rsidRDefault="00865D6A">
            <w:pPr>
              <w:snapToGrid w:val="0"/>
              <w:spacing w:line="220" w:lineRule="exact"/>
              <w:jc w:val="left"/>
              <w:rPr>
                <w:rFonts w:ascii="仿宋" w:eastAsia="仿宋" w:hAnsi="仿宋" w:cs="仿宋"/>
                <w:color w:val="000000"/>
              </w:rPr>
            </w:pPr>
            <w:r>
              <w:rPr>
                <w:rFonts w:ascii="仿宋" w:eastAsia="仿宋" w:hAnsi="仿宋" w:cs="仿宋" w:hint="eastAsia"/>
                <w:color w:val="000000"/>
              </w:rPr>
              <w:t>5.银行卡号、账号和联系电话作为内部工作资料妥善保存，不再存入农机购置补贴辅助管理系统，农机购置补贴款由财政直接发放，无需购机者操作银行账户，如果有人发短信、打电</w:t>
            </w:r>
            <w:r>
              <w:rPr>
                <w:rFonts w:ascii="仿宋" w:eastAsia="仿宋" w:hAnsi="仿宋" w:cs="仿宋" w:hint="eastAsia"/>
                <w:color w:val="000000"/>
              </w:rPr>
              <w:lastRenderedPageBreak/>
              <w:t>话要求提供个人账户信息、付款、转账等，不可轻信，必要时可向公安部门报案。</w:t>
            </w:r>
          </w:p>
        </w:tc>
      </w:tr>
    </w:tbl>
    <w:p w:rsidR="00EF62FA" w:rsidRDefault="00865D6A">
      <w:pPr>
        <w:jc w:val="center"/>
        <w:outlineLvl w:val="0"/>
        <w:rPr>
          <w:rFonts w:ascii="仿宋" w:eastAsia="仿宋" w:hAnsi="仿宋" w:cs="仿宋"/>
          <w:sz w:val="36"/>
          <w:szCs w:val="36"/>
        </w:rPr>
      </w:pPr>
      <w:r>
        <w:rPr>
          <w:rFonts w:ascii="仿宋" w:eastAsia="仿宋" w:hAnsi="仿宋" w:cs="仿宋" w:hint="eastAsia"/>
        </w:rPr>
        <w:lastRenderedPageBreak/>
        <w:t>制表日期:XXXX年XX月XX日</w:t>
      </w:r>
    </w:p>
    <w:p w:rsidR="00EF62FA" w:rsidRPr="00DB6EA0" w:rsidRDefault="00865D6A">
      <w:pPr>
        <w:jc w:val="center"/>
        <w:rPr>
          <w:rFonts w:ascii="仿宋" w:eastAsia="仿宋" w:hAnsi="仿宋" w:cs="仿宋"/>
          <w:b/>
          <w:bCs/>
          <w:sz w:val="36"/>
          <w:szCs w:val="36"/>
        </w:rPr>
      </w:pPr>
      <w:r>
        <w:rPr>
          <w:rFonts w:ascii="仿宋" w:eastAsia="仿宋" w:hAnsi="仿宋" w:cs="仿宋" w:hint="eastAsia"/>
          <w:b/>
          <w:bCs/>
          <w:sz w:val="36"/>
          <w:szCs w:val="36"/>
        </w:rPr>
        <w:t>海南省农机购置补贴资金申请表（第2页）</w:t>
      </w:r>
    </w:p>
    <w:p w:rsidR="00EF62FA" w:rsidRDefault="00EF62FA">
      <w:pPr>
        <w:jc w:val="center"/>
        <w:rPr>
          <w:rFonts w:ascii="仿宋" w:eastAsia="仿宋" w:hAnsi="仿宋" w:cs="仿宋"/>
          <w:sz w:val="11"/>
          <w:szCs w:val="11"/>
        </w:rPr>
      </w:pPr>
    </w:p>
    <w:p w:rsidR="00EF62FA" w:rsidRDefault="00865D6A">
      <w:pPr>
        <w:jc w:val="center"/>
        <w:rPr>
          <w:rFonts w:ascii="仿宋" w:eastAsia="仿宋" w:hAnsi="仿宋" w:cs="仿宋"/>
        </w:rPr>
      </w:pPr>
      <w:r>
        <w:rPr>
          <w:rFonts w:ascii="仿宋" w:eastAsia="仿宋" w:hAnsi="仿宋" w:cs="仿宋" w:hint="eastAsia"/>
        </w:rPr>
        <w:t>申请表编号：购机方式：自主购机、定额补贴、先购后补、县级结算、直补到卡（户）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9"/>
        <w:gridCol w:w="3662"/>
        <w:gridCol w:w="1135"/>
        <w:gridCol w:w="1559"/>
        <w:gridCol w:w="2266"/>
      </w:tblGrid>
      <w:tr w:rsidR="00EF62FA">
        <w:trPr>
          <w:trHeight w:val="2393"/>
          <w:jc w:val="center"/>
        </w:trPr>
        <w:tc>
          <w:tcPr>
            <w:tcW w:w="1299" w:type="dxa"/>
            <w:tcBorders>
              <w:right w:val="single" w:sz="4" w:space="0" w:color="auto"/>
            </w:tcBorders>
            <w:vAlign w:val="center"/>
          </w:tcPr>
          <w:p w:rsidR="00EF62FA" w:rsidRDefault="00865D6A">
            <w:pPr>
              <w:jc w:val="center"/>
              <w:rPr>
                <w:rFonts w:ascii="仿宋" w:eastAsia="仿宋" w:hAnsi="仿宋" w:cs="仿宋"/>
                <w:b/>
                <w:sz w:val="24"/>
              </w:rPr>
            </w:pPr>
            <w:r>
              <w:rPr>
                <w:rFonts w:ascii="仿宋" w:eastAsia="仿宋" w:hAnsi="仿宋" w:cs="仿宋" w:hint="eastAsia"/>
                <w:b/>
              </w:rPr>
              <w:t>身份证图片</w:t>
            </w:r>
          </w:p>
        </w:tc>
        <w:tc>
          <w:tcPr>
            <w:tcW w:w="4797" w:type="dxa"/>
            <w:gridSpan w:val="2"/>
            <w:tcBorders>
              <w:left w:val="single" w:sz="4" w:space="0" w:color="auto"/>
              <w:right w:val="single" w:sz="4" w:space="0" w:color="auto"/>
            </w:tcBorders>
            <w:vAlign w:val="center"/>
          </w:tcPr>
          <w:p w:rsidR="00EF62FA" w:rsidRDefault="00EF62FA">
            <w:pPr>
              <w:widowControl/>
              <w:jc w:val="center"/>
              <w:rPr>
                <w:rFonts w:ascii="仿宋" w:eastAsia="仿宋" w:hAnsi="仿宋" w:cs="仿宋"/>
                <w:b/>
                <w:sz w:val="24"/>
              </w:rPr>
            </w:pPr>
          </w:p>
        </w:tc>
        <w:tc>
          <w:tcPr>
            <w:tcW w:w="1559" w:type="dxa"/>
            <w:tcBorders>
              <w:left w:val="single" w:sz="4" w:space="0" w:color="auto"/>
              <w:right w:val="single" w:sz="4" w:space="0" w:color="auto"/>
            </w:tcBorders>
            <w:vAlign w:val="center"/>
          </w:tcPr>
          <w:p w:rsidR="00EF62FA" w:rsidRDefault="00865D6A">
            <w:pPr>
              <w:jc w:val="center"/>
              <w:rPr>
                <w:rFonts w:ascii="仿宋" w:eastAsia="仿宋" w:hAnsi="仿宋" w:cs="仿宋"/>
                <w:b/>
                <w:sz w:val="24"/>
              </w:rPr>
            </w:pPr>
            <w:r>
              <w:rPr>
                <w:rFonts w:ascii="仿宋" w:eastAsia="仿宋" w:hAnsi="仿宋" w:cs="仿宋" w:hint="eastAsia"/>
                <w:b/>
              </w:rPr>
              <w:t>个人头像</w:t>
            </w:r>
          </w:p>
        </w:tc>
        <w:tc>
          <w:tcPr>
            <w:tcW w:w="2266" w:type="dxa"/>
            <w:tcBorders>
              <w:left w:val="single" w:sz="4" w:space="0" w:color="auto"/>
            </w:tcBorders>
            <w:vAlign w:val="center"/>
          </w:tcPr>
          <w:p w:rsidR="00EF62FA" w:rsidRDefault="00EF62FA">
            <w:pPr>
              <w:widowControl/>
              <w:jc w:val="center"/>
              <w:rPr>
                <w:rFonts w:ascii="仿宋" w:eastAsia="仿宋" w:hAnsi="仿宋" w:cs="仿宋"/>
                <w:b/>
                <w:sz w:val="24"/>
              </w:rPr>
            </w:pPr>
          </w:p>
        </w:tc>
      </w:tr>
      <w:tr w:rsidR="00EF62FA">
        <w:trPr>
          <w:trHeight w:val="418"/>
          <w:jc w:val="center"/>
        </w:trPr>
        <w:tc>
          <w:tcPr>
            <w:tcW w:w="9921" w:type="dxa"/>
            <w:gridSpan w:val="5"/>
            <w:vAlign w:val="center"/>
          </w:tcPr>
          <w:p w:rsidR="00EF62FA" w:rsidRDefault="00865D6A">
            <w:pPr>
              <w:widowControl/>
              <w:jc w:val="center"/>
              <w:rPr>
                <w:rFonts w:ascii="仿宋" w:eastAsia="仿宋" w:hAnsi="仿宋" w:cs="仿宋"/>
                <w:b/>
                <w:sz w:val="24"/>
              </w:rPr>
            </w:pPr>
            <w:r>
              <w:rPr>
                <w:rFonts w:ascii="仿宋" w:eastAsia="仿宋" w:hAnsi="仿宋" w:cs="仿宋" w:hint="eastAsia"/>
                <w:b/>
                <w:sz w:val="24"/>
              </w:rPr>
              <w:t>人机合影</w:t>
            </w:r>
          </w:p>
        </w:tc>
      </w:tr>
      <w:tr w:rsidR="00EF62FA">
        <w:trPr>
          <w:trHeight w:val="2405"/>
          <w:jc w:val="center"/>
        </w:trPr>
        <w:tc>
          <w:tcPr>
            <w:tcW w:w="4961" w:type="dxa"/>
            <w:gridSpan w:val="2"/>
            <w:tcBorders>
              <w:right w:val="single" w:sz="4" w:space="0" w:color="auto"/>
            </w:tcBorders>
            <w:vAlign w:val="center"/>
          </w:tcPr>
          <w:p w:rsidR="00EF62FA" w:rsidRDefault="00EF62FA">
            <w:pPr>
              <w:widowControl/>
              <w:jc w:val="center"/>
              <w:rPr>
                <w:rFonts w:ascii="仿宋" w:eastAsia="仿宋" w:hAnsi="仿宋" w:cs="仿宋"/>
                <w:b/>
                <w:sz w:val="24"/>
              </w:rPr>
            </w:pPr>
          </w:p>
        </w:tc>
        <w:tc>
          <w:tcPr>
            <w:tcW w:w="4960" w:type="dxa"/>
            <w:gridSpan w:val="3"/>
            <w:tcBorders>
              <w:left w:val="single" w:sz="4" w:space="0" w:color="auto"/>
            </w:tcBorders>
            <w:vAlign w:val="center"/>
          </w:tcPr>
          <w:p w:rsidR="00EF62FA" w:rsidRDefault="00EF62FA">
            <w:pPr>
              <w:widowControl/>
              <w:jc w:val="center"/>
              <w:rPr>
                <w:rFonts w:ascii="仿宋" w:eastAsia="仿宋" w:hAnsi="仿宋" w:cs="仿宋"/>
                <w:b/>
                <w:sz w:val="24"/>
              </w:rPr>
            </w:pPr>
          </w:p>
        </w:tc>
      </w:tr>
      <w:tr w:rsidR="00EF62FA">
        <w:trPr>
          <w:trHeight w:val="394"/>
          <w:jc w:val="center"/>
        </w:trPr>
        <w:tc>
          <w:tcPr>
            <w:tcW w:w="9921" w:type="dxa"/>
            <w:gridSpan w:val="5"/>
            <w:vAlign w:val="center"/>
          </w:tcPr>
          <w:p w:rsidR="00EF62FA" w:rsidRDefault="00865D6A">
            <w:pPr>
              <w:widowControl/>
              <w:jc w:val="center"/>
              <w:rPr>
                <w:rFonts w:ascii="仿宋" w:eastAsia="仿宋" w:hAnsi="仿宋" w:cs="仿宋"/>
                <w:b/>
                <w:sz w:val="24"/>
              </w:rPr>
            </w:pPr>
            <w:r>
              <w:rPr>
                <w:rFonts w:ascii="仿宋" w:eastAsia="仿宋" w:hAnsi="仿宋" w:cs="仿宋" w:hint="eastAsia"/>
                <w:b/>
                <w:sz w:val="24"/>
              </w:rPr>
              <w:t>铭牌图片</w:t>
            </w:r>
          </w:p>
        </w:tc>
      </w:tr>
      <w:tr w:rsidR="00EF62FA">
        <w:trPr>
          <w:trHeight w:val="2134"/>
          <w:jc w:val="center"/>
        </w:trPr>
        <w:tc>
          <w:tcPr>
            <w:tcW w:w="4961" w:type="dxa"/>
            <w:gridSpan w:val="2"/>
            <w:tcBorders>
              <w:right w:val="single" w:sz="4" w:space="0" w:color="auto"/>
            </w:tcBorders>
            <w:vAlign w:val="center"/>
          </w:tcPr>
          <w:p w:rsidR="00EF62FA" w:rsidRDefault="00EF62FA">
            <w:pPr>
              <w:widowControl/>
              <w:jc w:val="center"/>
              <w:rPr>
                <w:rFonts w:ascii="仿宋" w:eastAsia="仿宋" w:hAnsi="仿宋" w:cs="仿宋"/>
                <w:b/>
                <w:sz w:val="24"/>
              </w:rPr>
            </w:pPr>
          </w:p>
        </w:tc>
        <w:tc>
          <w:tcPr>
            <w:tcW w:w="4960" w:type="dxa"/>
            <w:gridSpan w:val="3"/>
            <w:tcBorders>
              <w:left w:val="single" w:sz="4" w:space="0" w:color="auto"/>
            </w:tcBorders>
            <w:vAlign w:val="center"/>
          </w:tcPr>
          <w:p w:rsidR="00EF62FA" w:rsidRDefault="00EF62FA">
            <w:pPr>
              <w:widowControl/>
              <w:jc w:val="center"/>
              <w:rPr>
                <w:rFonts w:ascii="仿宋" w:eastAsia="仿宋" w:hAnsi="仿宋" w:cs="仿宋"/>
                <w:b/>
                <w:sz w:val="24"/>
              </w:rPr>
            </w:pPr>
          </w:p>
        </w:tc>
      </w:tr>
      <w:tr w:rsidR="00EF62FA">
        <w:trPr>
          <w:trHeight w:val="406"/>
          <w:jc w:val="center"/>
        </w:trPr>
        <w:tc>
          <w:tcPr>
            <w:tcW w:w="9921" w:type="dxa"/>
            <w:gridSpan w:val="5"/>
            <w:vAlign w:val="center"/>
          </w:tcPr>
          <w:p w:rsidR="00EF62FA" w:rsidRDefault="00865D6A">
            <w:pPr>
              <w:jc w:val="center"/>
              <w:rPr>
                <w:rFonts w:ascii="仿宋" w:eastAsia="仿宋" w:hAnsi="仿宋" w:cs="仿宋"/>
                <w:color w:val="FF0000"/>
              </w:rPr>
            </w:pPr>
            <w:r>
              <w:rPr>
                <w:rFonts w:ascii="仿宋" w:eastAsia="仿宋" w:hAnsi="仿宋" w:cs="仿宋" w:hint="eastAsia"/>
                <w:b/>
              </w:rPr>
              <w:t>发票图片</w:t>
            </w:r>
          </w:p>
        </w:tc>
      </w:tr>
      <w:tr w:rsidR="00EF62FA">
        <w:trPr>
          <w:trHeight w:val="3109"/>
          <w:jc w:val="center"/>
        </w:trPr>
        <w:tc>
          <w:tcPr>
            <w:tcW w:w="9921" w:type="dxa"/>
            <w:gridSpan w:val="5"/>
            <w:vAlign w:val="center"/>
          </w:tcPr>
          <w:p w:rsidR="00EF62FA" w:rsidRDefault="00EF62FA">
            <w:pPr>
              <w:jc w:val="center"/>
              <w:rPr>
                <w:rFonts w:ascii="仿宋" w:eastAsia="仿宋" w:hAnsi="仿宋" w:cs="仿宋"/>
              </w:rPr>
            </w:pPr>
          </w:p>
        </w:tc>
      </w:tr>
    </w:tbl>
    <w:bookmarkEnd w:id="0"/>
    <w:bookmarkEnd w:id="1"/>
    <w:p w:rsidR="00EF62FA" w:rsidRDefault="00865D6A">
      <w:pPr>
        <w:jc w:val="center"/>
        <w:outlineLvl w:val="0"/>
        <w:rPr>
          <w:rFonts w:ascii="仿宋" w:eastAsia="仿宋" w:hAnsi="仿宋" w:cs="仿宋"/>
        </w:rPr>
        <w:sectPr w:rsidR="00EF62FA">
          <w:footerReference w:type="default" r:id="rId7"/>
          <w:pgSz w:w="11906" w:h="16838"/>
          <w:pgMar w:top="1911" w:right="1293" w:bottom="1446" w:left="1463" w:header="851" w:footer="992" w:gutter="0"/>
          <w:pgNumType w:fmt="numberInDash"/>
          <w:cols w:space="720"/>
          <w:docGrid w:type="lines" w:linePitch="312"/>
        </w:sectPr>
      </w:pPr>
      <w:r>
        <w:rPr>
          <w:rFonts w:ascii="仿宋" w:eastAsia="仿宋" w:hAnsi="仿宋" w:cs="仿宋" w:hint="eastAsia"/>
        </w:rPr>
        <w:t>打表日期:XXXX年XX月X</w:t>
      </w:r>
    </w:p>
    <w:p w:rsidR="00EF62FA" w:rsidRDefault="00865D6A">
      <w:pPr>
        <w:rPr>
          <w:rFonts w:ascii="仿宋" w:eastAsia="仿宋" w:hAnsi="仿宋" w:cs="仿宋"/>
          <w:sz w:val="32"/>
          <w:szCs w:val="32"/>
        </w:rPr>
      </w:pPr>
      <w:r>
        <w:rPr>
          <w:rFonts w:ascii="仿宋" w:eastAsia="仿宋" w:hAnsi="仿宋" w:cs="仿宋" w:hint="eastAsia"/>
          <w:b/>
          <w:bCs/>
          <w:sz w:val="32"/>
          <w:szCs w:val="32"/>
        </w:rPr>
        <w:lastRenderedPageBreak/>
        <w:t>附件:</w:t>
      </w:r>
      <w:r w:rsidR="00DB6EA0">
        <w:rPr>
          <w:rFonts w:ascii="仿宋" w:eastAsia="仿宋" w:hAnsi="仿宋" w:cs="仿宋" w:hint="eastAsia"/>
          <w:b/>
          <w:bCs/>
          <w:sz w:val="32"/>
          <w:szCs w:val="32"/>
        </w:rPr>
        <w:t>2</w:t>
      </w:r>
    </w:p>
    <w:p w:rsidR="00EF62FA" w:rsidRDefault="00865D6A">
      <w:pPr>
        <w:widowControl/>
        <w:wordWrap w:val="0"/>
        <w:snapToGrid w:val="0"/>
        <w:spacing w:line="252" w:lineRule="auto"/>
        <w:jc w:val="center"/>
        <w:rPr>
          <w:rFonts w:ascii="仿宋" w:eastAsia="仿宋" w:hAnsi="仿宋" w:cs="仿宋"/>
          <w:b/>
          <w:bCs/>
          <w:sz w:val="36"/>
          <w:szCs w:val="36"/>
        </w:rPr>
      </w:pPr>
      <w:r>
        <w:rPr>
          <w:rFonts w:ascii="仿宋" w:eastAsia="仿宋" w:hAnsi="仿宋" w:cs="仿宋" w:hint="eastAsia"/>
          <w:b/>
          <w:bCs/>
          <w:sz w:val="36"/>
          <w:szCs w:val="36"/>
        </w:rPr>
        <w:t>年度市（县）享受农机购置补贴的购机者信息表</w:t>
      </w:r>
    </w:p>
    <w:p w:rsidR="00EF62FA" w:rsidRDefault="00865D6A">
      <w:pPr>
        <w:ind w:firstLineChars="200" w:firstLine="480"/>
        <w:rPr>
          <w:rFonts w:ascii="仿宋" w:eastAsia="仿宋" w:hAnsi="仿宋" w:cs="仿宋"/>
          <w:sz w:val="24"/>
          <w:szCs w:val="24"/>
        </w:rPr>
      </w:pPr>
      <w:r>
        <w:rPr>
          <w:rFonts w:ascii="仿宋" w:eastAsia="仿宋" w:hAnsi="仿宋" w:cs="仿宋" w:hint="eastAsia"/>
          <w:sz w:val="24"/>
          <w:szCs w:val="24"/>
        </w:rPr>
        <w:t>单位：时间：</w:t>
      </w:r>
    </w:p>
    <w:tbl>
      <w:tblPr>
        <w:tblW w:w="13880" w:type="dxa"/>
        <w:tblLayout w:type="fixed"/>
        <w:tblCellMar>
          <w:top w:w="15" w:type="dxa"/>
          <w:left w:w="15" w:type="dxa"/>
          <w:bottom w:w="15" w:type="dxa"/>
          <w:right w:w="15" w:type="dxa"/>
        </w:tblCellMar>
        <w:tblLook w:val="04A0"/>
      </w:tblPr>
      <w:tblGrid>
        <w:gridCol w:w="705"/>
        <w:gridCol w:w="1002"/>
        <w:gridCol w:w="1208"/>
        <w:gridCol w:w="1245"/>
        <w:gridCol w:w="1080"/>
        <w:gridCol w:w="1080"/>
        <w:gridCol w:w="1080"/>
        <w:gridCol w:w="1080"/>
        <w:gridCol w:w="1080"/>
        <w:gridCol w:w="1080"/>
        <w:gridCol w:w="1080"/>
        <w:gridCol w:w="1080"/>
        <w:gridCol w:w="1080"/>
      </w:tblGrid>
      <w:tr w:rsidR="00EF62FA">
        <w:trPr>
          <w:trHeight w:hRule="exact" w:val="471"/>
        </w:trPr>
        <w:tc>
          <w:tcPr>
            <w:tcW w:w="705" w:type="dxa"/>
            <w:vMerge w:val="restart"/>
            <w:tcBorders>
              <w:top w:val="single" w:sz="4" w:space="0" w:color="000000"/>
              <w:left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3455" w:type="dxa"/>
            <w:gridSpan w:val="3"/>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购机者</w:t>
            </w:r>
          </w:p>
        </w:tc>
        <w:tc>
          <w:tcPr>
            <w:tcW w:w="7560" w:type="dxa"/>
            <w:gridSpan w:val="7"/>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补贴机具</w:t>
            </w:r>
          </w:p>
        </w:tc>
        <w:tc>
          <w:tcPr>
            <w:tcW w:w="2160" w:type="dxa"/>
            <w:gridSpan w:val="2"/>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补贴资金（元）</w:t>
            </w:r>
          </w:p>
        </w:tc>
      </w:tr>
      <w:tr w:rsidR="00EF62FA">
        <w:trPr>
          <w:trHeight w:val="690"/>
        </w:trPr>
        <w:tc>
          <w:tcPr>
            <w:tcW w:w="705" w:type="dxa"/>
            <w:vMerge/>
            <w:tcBorders>
              <w:top w:val="single" w:sz="4" w:space="0" w:color="000000"/>
              <w:left w:val="single" w:sz="4" w:space="0" w:color="000000"/>
              <w:bottom w:val="single" w:sz="4" w:space="0" w:color="000000"/>
              <w:right w:val="single" w:sz="4" w:space="0" w:color="000000"/>
            </w:tcBorders>
            <w:vAlign w:val="center"/>
          </w:tcPr>
          <w:p w:rsidR="00EF62FA" w:rsidRDefault="00EF62FA">
            <w:pPr>
              <w:jc w:val="center"/>
              <w:rPr>
                <w:rFonts w:ascii="仿宋" w:eastAsia="仿宋" w:hAnsi="仿宋" w:cs="仿宋"/>
                <w:color w:val="000000"/>
                <w:sz w:val="24"/>
              </w:rPr>
            </w:pPr>
          </w:p>
        </w:tc>
        <w:tc>
          <w:tcPr>
            <w:tcW w:w="1002"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购机者</w:t>
            </w:r>
          </w:p>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姓名</w:t>
            </w:r>
          </w:p>
        </w:tc>
        <w:tc>
          <w:tcPr>
            <w:tcW w:w="1208"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所在</w:t>
            </w:r>
          </w:p>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乡（镇）</w:t>
            </w:r>
          </w:p>
        </w:tc>
        <w:tc>
          <w:tcPr>
            <w:tcW w:w="1245"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所在村组</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机具品目</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分档名称</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机具型号</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生产厂家</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经销商</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购买数量（台）</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销售总价（元）</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总补贴额（中央）</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总补贴额（省级）</w:t>
            </w:r>
          </w:p>
        </w:tc>
      </w:tr>
      <w:tr w:rsidR="00EF62FA">
        <w:trPr>
          <w:trHeight w:hRule="exact" w:val="471"/>
        </w:trPr>
        <w:tc>
          <w:tcPr>
            <w:tcW w:w="705" w:type="dxa"/>
            <w:tcBorders>
              <w:left w:val="single" w:sz="4" w:space="0" w:color="000000"/>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02"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208"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245"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4"/>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r>
      <w:tr w:rsidR="00EF62FA">
        <w:trPr>
          <w:trHeight w:hRule="exact" w:val="471"/>
        </w:trPr>
        <w:tc>
          <w:tcPr>
            <w:tcW w:w="705" w:type="dxa"/>
            <w:tcBorders>
              <w:left w:val="single" w:sz="4" w:space="0" w:color="000000"/>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02"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208"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245"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4"/>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r>
      <w:tr w:rsidR="00EF62FA">
        <w:trPr>
          <w:trHeight w:hRule="exact" w:val="471"/>
        </w:trPr>
        <w:tc>
          <w:tcPr>
            <w:tcW w:w="705" w:type="dxa"/>
            <w:tcBorders>
              <w:left w:val="single" w:sz="4" w:space="0" w:color="000000"/>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02"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208"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245"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4"/>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r>
      <w:tr w:rsidR="00EF62FA">
        <w:trPr>
          <w:trHeight w:hRule="exact" w:val="471"/>
        </w:trPr>
        <w:tc>
          <w:tcPr>
            <w:tcW w:w="705" w:type="dxa"/>
            <w:tcBorders>
              <w:left w:val="single" w:sz="4" w:space="0" w:color="000000"/>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02"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208"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245"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4"/>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r>
      <w:tr w:rsidR="00EF62FA">
        <w:trPr>
          <w:trHeight w:hRule="exact" w:val="471"/>
        </w:trPr>
        <w:tc>
          <w:tcPr>
            <w:tcW w:w="705" w:type="dxa"/>
            <w:tcBorders>
              <w:left w:val="single" w:sz="4" w:space="0" w:color="000000"/>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02"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208"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245"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4"/>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r>
      <w:tr w:rsidR="00EF62FA">
        <w:trPr>
          <w:trHeight w:hRule="exact" w:val="471"/>
        </w:trPr>
        <w:tc>
          <w:tcPr>
            <w:tcW w:w="705" w:type="dxa"/>
            <w:tcBorders>
              <w:left w:val="single" w:sz="4" w:space="0" w:color="000000"/>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02"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208"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245"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4"/>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r>
      <w:tr w:rsidR="00EF62FA">
        <w:trPr>
          <w:trHeight w:hRule="exact" w:val="471"/>
        </w:trPr>
        <w:tc>
          <w:tcPr>
            <w:tcW w:w="705" w:type="dxa"/>
            <w:tcBorders>
              <w:left w:val="single" w:sz="4" w:space="0" w:color="000000"/>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02"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208"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245"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4"/>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r>
      <w:tr w:rsidR="00EF62FA">
        <w:trPr>
          <w:trHeight w:hRule="exact" w:val="471"/>
        </w:trPr>
        <w:tc>
          <w:tcPr>
            <w:tcW w:w="705" w:type="dxa"/>
            <w:tcBorders>
              <w:left w:val="single" w:sz="4" w:space="0" w:color="000000"/>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02"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208"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245"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4"/>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r>
      <w:tr w:rsidR="00EF62FA">
        <w:trPr>
          <w:trHeight w:hRule="exact" w:val="471"/>
        </w:trPr>
        <w:tc>
          <w:tcPr>
            <w:tcW w:w="705" w:type="dxa"/>
            <w:tcBorders>
              <w:left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合计</w:t>
            </w:r>
          </w:p>
        </w:tc>
        <w:tc>
          <w:tcPr>
            <w:tcW w:w="1002"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4"/>
              </w:rPr>
            </w:pPr>
          </w:p>
        </w:tc>
        <w:tc>
          <w:tcPr>
            <w:tcW w:w="1208" w:type="dxa"/>
            <w:tcBorders>
              <w:bottom w:val="single" w:sz="4" w:space="0" w:color="000000"/>
              <w:right w:val="single" w:sz="4" w:space="0" w:color="000000"/>
            </w:tcBorders>
            <w:vAlign w:val="center"/>
          </w:tcPr>
          <w:p w:rsidR="00EF62FA" w:rsidRDefault="00EF62FA">
            <w:pPr>
              <w:widowControl/>
              <w:jc w:val="center"/>
              <w:textAlignment w:val="center"/>
              <w:rPr>
                <w:rFonts w:ascii="仿宋" w:eastAsia="仿宋" w:hAnsi="仿宋" w:cs="仿宋"/>
                <w:color w:val="000000"/>
                <w:sz w:val="28"/>
                <w:szCs w:val="28"/>
              </w:rPr>
            </w:pPr>
          </w:p>
        </w:tc>
        <w:tc>
          <w:tcPr>
            <w:tcW w:w="1245" w:type="dxa"/>
            <w:tcBorders>
              <w:bottom w:val="single" w:sz="4" w:space="0" w:color="000000"/>
              <w:right w:val="single" w:sz="4" w:space="0" w:color="000000"/>
            </w:tcBorders>
            <w:vAlign w:val="center"/>
          </w:tcPr>
          <w:p w:rsidR="00EF62FA" w:rsidRDefault="00EF62FA">
            <w:pPr>
              <w:widowControl/>
              <w:jc w:val="center"/>
              <w:textAlignment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widowControl/>
              <w:jc w:val="center"/>
              <w:textAlignment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4"/>
              </w:rPr>
            </w:pPr>
          </w:p>
        </w:tc>
        <w:tc>
          <w:tcPr>
            <w:tcW w:w="1080" w:type="dxa"/>
            <w:tcBorders>
              <w:bottom w:val="single" w:sz="4" w:space="0" w:color="000000"/>
              <w:right w:val="single" w:sz="4" w:space="0" w:color="000000"/>
            </w:tcBorders>
            <w:vAlign w:val="center"/>
          </w:tcPr>
          <w:p w:rsidR="00EF62FA" w:rsidRDefault="00EF62FA">
            <w:pPr>
              <w:widowControl/>
              <w:jc w:val="center"/>
              <w:textAlignment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widowControl/>
              <w:jc w:val="center"/>
              <w:textAlignment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widowControl/>
              <w:jc w:val="center"/>
              <w:textAlignment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widowControl/>
              <w:jc w:val="center"/>
              <w:textAlignment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r>
    </w:tbl>
    <w:p w:rsidR="00EF62FA" w:rsidRDefault="00EF62FA">
      <w:pPr>
        <w:rPr>
          <w:rFonts w:ascii="仿宋" w:eastAsia="仿宋" w:hAnsi="仿宋" w:cs="仿宋"/>
          <w:sz w:val="32"/>
          <w:szCs w:val="32"/>
        </w:rPr>
      </w:pPr>
    </w:p>
    <w:p w:rsidR="00EF62FA" w:rsidRDefault="00EF62FA">
      <w:pPr>
        <w:rPr>
          <w:rFonts w:ascii="仿宋" w:eastAsia="仿宋" w:hAnsi="仿宋" w:cs="仿宋"/>
          <w:sz w:val="32"/>
          <w:szCs w:val="32"/>
        </w:rPr>
      </w:pPr>
    </w:p>
    <w:p w:rsidR="00EF62FA" w:rsidRDefault="00EF62FA">
      <w:pPr>
        <w:rPr>
          <w:rFonts w:ascii="仿宋" w:eastAsia="仿宋" w:hAnsi="仿宋" w:cs="仿宋"/>
          <w:sz w:val="32"/>
          <w:szCs w:val="32"/>
        </w:rPr>
      </w:pPr>
    </w:p>
    <w:p w:rsidR="00EF62FA" w:rsidRDefault="00865D6A">
      <w:pPr>
        <w:rPr>
          <w:rFonts w:ascii="仿宋" w:eastAsia="仿宋" w:hAnsi="仿宋" w:cs="仿宋"/>
          <w:b/>
          <w:bCs/>
          <w:color w:val="000000"/>
          <w:kern w:val="0"/>
          <w:sz w:val="36"/>
          <w:szCs w:val="36"/>
        </w:rPr>
      </w:pPr>
      <w:r>
        <w:rPr>
          <w:rFonts w:ascii="仿宋" w:eastAsia="仿宋" w:hAnsi="仿宋" w:cs="仿宋" w:hint="eastAsia"/>
          <w:b/>
          <w:bCs/>
          <w:sz w:val="32"/>
          <w:szCs w:val="32"/>
        </w:rPr>
        <w:lastRenderedPageBreak/>
        <w:t>附件:</w:t>
      </w:r>
      <w:r w:rsidR="00DB6EA0">
        <w:rPr>
          <w:rFonts w:ascii="仿宋" w:eastAsia="仿宋" w:hAnsi="仿宋" w:cs="仿宋" w:hint="eastAsia"/>
          <w:b/>
          <w:bCs/>
          <w:sz w:val="32"/>
          <w:szCs w:val="32"/>
        </w:rPr>
        <w:t>3</w:t>
      </w:r>
    </w:p>
    <w:p w:rsidR="00EF62FA" w:rsidRDefault="00865D6A">
      <w:pPr>
        <w:jc w:val="center"/>
        <w:rPr>
          <w:rFonts w:ascii="仿宋" w:eastAsia="仿宋" w:hAnsi="仿宋" w:cs="仿宋"/>
          <w:sz w:val="32"/>
          <w:szCs w:val="32"/>
        </w:rPr>
      </w:pPr>
      <w:r>
        <w:rPr>
          <w:rFonts w:ascii="仿宋" w:eastAsia="仿宋" w:hAnsi="仿宋" w:cs="仿宋" w:hint="eastAsia"/>
          <w:b/>
          <w:bCs/>
          <w:color w:val="000000"/>
          <w:kern w:val="0"/>
          <w:sz w:val="36"/>
          <w:szCs w:val="36"/>
        </w:rPr>
        <w:t>海南省补贴机具抽查检查情况表</w:t>
      </w:r>
    </w:p>
    <w:tbl>
      <w:tblPr>
        <w:tblW w:w="0" w:type="auto"/>
        <w:tblLayout w:type="fixed"/>
        <w:tblCellMar>
          <w:top w:w="15" w:type="dxa"/>
          <w:left w:w="15" w:type="dxa"/>
          <w:bottom w:w="15" w:type="dxa"/>
          <w:right w:w="15" w:type="dxa"/>
        </w:tblCellMar>
        <w:tblLook w:val="04A0"/>
      </w:tblPr>
      <w:tblGrid>
        <w:gridCol w:w="705"/>
        <w:gridCol w:w="1080"/>
        <w:gridCol w:w="1080"/>
        <w:gridCol w:w="1934"/>
        <w:gridCol w:w="1080"/>
        <w:gridCol w:w="1080"/>
        <w:gridCol w:w="1080"/>
        <w:gridCol w:w="1080"/>
        <w:gridCol w:w="1080"/>
        <w:gridCol w:w="1080"/>
        <w:gridCol w:w="1080"/>
        <w:gridCol w:w="1080"/>
      </w:tblGrid>
      <w:tr w:rsidR="00EF62FA">
        <w:trPr>
          <w:trHeight w:val="360"/>
        </w:trPr>
        <w:tc>
          <w:tcPr>
            <w:tcW w:w="13439" w:type="dxa"/>
            <w:gridSpan w:val="12"/>
            <w:vAlign w:val="center"/>
          </w:tcPr>
          <w:p w:rsidR="00EF62FA" w:rsidRDefault="00865D6A">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rPr>
              <w:t>单位：时间：</w:t>
            </w:r>
          </w:p>
        </w:tc>
      </w:tr>
      <w:tr w:rsidR="00EF62FA">
        <w:trPr>
          <w:trHeight w:val="780"/>
        </w:trPr>
        <w:tc>
          <w:tcPr>
            <w:tcW w:w="705" w:type="dxa"/>
            <w:tcBorders>
              <w:top w:val="single" w:sz="4" w:space="0" w:color="000000"/>
              <w:left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序号</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购机者姓名</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所在地址</w:t>
            </w:r>
          </w:p>
        </w:tc>
        <w:tc>
          <w:tcPr>
            <w:tcW w:w="1934"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机具名称及型号</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生产厂家</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经销商</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购买价格</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补贴金额</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补贴机具在用情况</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售后服务情况</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购机者签名</w:t>
            </w:r>
          </w:p>
        </w:tc>
        <w:tc>
          <w:tcPr>
            <w:tcW w:w="1080" w:type="dxa"/>
            <w:tcBorders>
              <w:top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备注</w:t>
            </w:r>
          </w:p>
        </w:tc>
      </w:tr>
      <w:tr w:rsidR="00EF62FA">
        <w:trPr>
          <w:trHeight w:hRule="exact" w:val="454"/>
        </w:trPr>
        <w:tc>
          <w:tcPr>
            <w:tcW w:w="705" w:type="dxa"/>
            <w:tcBorders>
              <w:left w:val="single" w:sz="4" w:space="0" w:color="000000"/>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934"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4"/>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r>
      <w:tr w:rsidR="00EF62FA">
        <w:trPr>
          <w:trHeight w:hRule="exact" w:val="454"/>
        </w:trPr>
        <w:tc>
          <w:tcPr>
            <w:tcW w:w="705" w:type="dxa"/>
            <w:tcBorders>
              <w:left w:val="single" w:sz="4" w:space="0" w:color="000000"/>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934"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4"/>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r>
      <w:tr w:rsidR="00EF62FA">
        <w:trPr>
          <w:trHeight w:hRule="exact" w:val="454"/>
        </w:trPr>
        <w:tc>
          <w:tcPr>
            <w:tcW w:w="705" w:type="dxa"/>
            <w:tcBorders>
              <w:left w:val="single" w:sz="4" w:space="0" w:color="000000"/>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934"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4"/>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r>
      <w:tr w:rsidR="00EF62FA">
        <w:trPr>
          <w:trHeight w:hRule="exact" w:val="454"/>
        </w:trPr>
        <w:tc>
          <w:tcPr>
            <w:tcW w:w="705" w:type="dxa"/>
            <w:tcBorders>
              <w:left w:val="single" w:sz="4" w:space="0" w:color="000000"/>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934"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4"/>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r>
      <w:tr w:rsidR="00EF62FA">
        <w:trPr>
          <w:trHeight w:hRule="exact" w:val="454"/>
        </w:trPr>
        <w:tc>
          <w:tcPr>
            <w:tcW w:w="705" w:type="dxa"/>
            <w:tcBorders>
              <w:left w:val="single" w:sz="4" w:space="0" w:color="000000"/>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934"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4"/>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r>
      <w:tr w:rsidR="00EF62FA">
        <w:trPr>
          <w:trHeight w:hRule="exact" w:val="454"/>
        </w:trPr>
        <w:tc>
          <w:tcPr>
            <w:tcW w:w="705" w:type="dxa"/>
            <w:tcBorders>
              <w:left w:val="single" w:sz="4" w:space="0" w:color="000000"/>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934"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4"/>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c>
          <w:tcPr>
            <w:tcW w:w="1080" w:type="dxa"/>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r>
      <w:tr w:rsidR="00EF62FA">
        <w:trPr>
          <w:trHeight w:val="1095"/>
        </w:trPr>
        <w:tc>
          <w:tcPr>
            <w:tcW w:w="1785" w:type="dxa"/>
            <w:gridSpan w:val="2"/>
            <w:tcBorders>
              <w:left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存在的问题</w:t>
            </w:r>
          </w:p>
        </w:tc>
        <w:tc>
          <w:tcPr>
            <w:tcW w:w="11654" w:type="dxa"/>
            <w:gridSpan w:val="10"/>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r>
      <w:tr w:rsidR="00EF62FA" w:rsidTr="00B46B3C">
        <w:trPr>
          <w:trHeight w:val="1100"/>
        </w:trPr>
        <w:tc>
          <w:tcPr>
            <w:tcW w:w="1785" w:type="dxa"/>
            <w:gridSpan w:val="2"/>
            <w:tcBorders>
              <w:left w:val="single" w:sz="4" w:space="0" w:color="000000"/>
              <w:bottom w:val="single" w:sz="4" w:space="0" w:color="000000"/>
              <w:right w:val="single" w:sz="4" w:space="0" w:color="000000"/>
            </w:tcBorders>
            <w:vAlign w:val="center"/>
          </w:tcPr>
          <w:p w:rsidR="00EF62FA" w:rsidRDefault="00865D6A">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采取的措施</w:t>
            </w:r>
          </w:p>
        </w:tc>
        <w:tc>
          <w:tcPr>
            <w:tcW w:w="11654" w:type="dxa"/>
            <w:gridSpan w:val="10"/>
            <w:tcBorders>
              <w:bottom w:val="single" w:sz="4" w:space="0" w:color="000000"/>
              <w:right w:val="single" w:sz="4" w:space="0" w:color="000000"/>
            </w:tcBorders>
            <w:vAlign w:val="center"/>
          </w:tcPr>
          <w:p w:rsidR="00EF62FA" w:rsidRDefault="00EF62FA">
            <w:pPr>
              <w:jc w:val="center"/>
              <w:rPr>
                <w:rFonts w:ascii="仿宋" w:eastAsia="仿宋" w:hAnsi="仿宋" w:cs="仿宋"/>
                <w:color w:val="000000"/>
                <w:sz w:val="28"/>
                <w:szCs w:val="28"/>
              </w:rPr>
            </w:pPr>
          </w:p>
        </w:tc>
      </w:tr>
    </w:tbl>
    <w:p w:rsidR="00EF62FA" w:rsidRDefault="00EF62FA">
      <w:pPr>
        <w:outlineLvl w:val="0"/>
        <w:rPr>
          <w:rFonts w:ascii="仿宋" w:eastAsia="仿宋" w:hAnsi="仿宋" w:cs="仿宋"/>
        </w:rPr>
        <w:sectPr w:rsidR="00EF62FA">
          <w:footerReference w:type="default" r:id="rId8"/>
          <w:pgSz w:w="16838" w:h="11906" w:orient="landscape"/>
          <w:pgMar w:top="1576" w:right="1911" w:bottom="1406" w:left="1446" w:header="851" w:footer="992" w:gutter="0"/>
          <w:pgNumType w:fmt="numberInDash"/>
          <w:cols w:space="720"/>
          <w:docGrid w:type="lines" w:linePitch="312"/>
        </w:sectPr>
      </w:pPr>
    </w:p>
    <w:p w:rsidR="00EF62FA" w:rsidRDefault="00EF62FA" w:rsidP="00BF10B0">
      <w:pPr>
        <w:rPr>
          <w:rFonts w:ascii="仿宋" w:eastAsia="仿宋" w:hAnsi="仿宋" w:cs="仿宋"/>
        </w:rPr>
      </w:pPr>
    </w:p>
    <w:sectPr w:rsidR="00EF62FA" w:rsidSect="00F841BB">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C01" w:rsidRDefault="00D36C01">
      <w:r>
        <w:separator/>
      </w:r>
    </w:p>
  </w:endnote>
  <w:endnote w:type="continuationSeparator" w:id="1">
    <w:p w:rsidR="00D36C01" w:rsidRDefault="00D36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FA" w:rsidRDefault="008D4C53">
    <w:pPr>
      <w:pStyle w:val="a5"/>
    </w:pPr>
    <w:r>
      <w:rPr>
        <w:noProof/>
      </w:rPr>
      <w:pict>
        <v:shapetype id="_x0000_t202" coordsize="21600,21600" o:spt="202" path="m,l,21600r21600,l21600,xe">
          <v:stroke joinstyle="miter"/>
          <v:path gradientshapeok="t" o:connecttype="rect"/>
        </v:shapetype>
        <v:shape id="文本框 2" o:spid="_x0000_s4099" type="#_x0000_t202" style="position:absolute;margin-left:508.8pt;margin-top:0;width:2in;height:2in;z-index:251660288;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F62FA" w:rsidRDefault="008D4C53">
                <w:pPr>
                  <w:pStyle w:val="a5"/>
                </w:pPr>
                <w:r>
                  <w:fldChar w:fldCharType="begin"/>
                </w:r>
                <w:r w:rsidR="00865D6A">
                  <w:instrText xml:space="preserve"> PAGE  \* MERGEFORMAT </w:instrText>
                </w:r>
                <w:r>
                  <w:fldChar w:fldCharType="separate"/>
                </w:r>
                <w:r w:rsidR="007A455E">
                  <w:rPr>
                    <w:noProof/>
                  </w:rPr>
                  <w:t>- 1 -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FA" w:rsidRDefault="008D4C53">
    <w:pPr>
      <w:pStyle w:val="a5"/>
      <w:tabs>
        <w:tab w:val="center" w:pos="4153"/>
        <w:tab w:val="right" w:pos="8306"/>
      </w:tabs>
      <w:ind w:right="360" w:firstLine="360"/>
    </w:pPr>
    <w:r>
      <w:rPr>
        <w:noProof/>
      </w:rPr>
      <w:pict>
        <v:shapetype id="_x0000_t202" coordsize="21600,21600" o:spt="202" path="m,l,21600r21600,l21600,xe">
          <v:stroke joinstyle="miter"/>
          <v:path gradientshapeok="t" o:connecttype="rect"/>
        </v:shapetype>
        <v:shape id="文本框 3" o:spid="_x0000_s4098" type="#_x0000_t202" style="position:absolute;left:0;text-align:left;margin-left:508.8pt;margin-top:0;width:2in;height:2in;z-index:251661312;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next-textbox:#文本框 3;mso-fit-shape-to-text:t" inset="0,0,0,0">
            <w:txbxContent>
              <w:p w:rsidR="00EF62FA" w:rsidRDefault="00865D6A">
                <w:pPr>
                  <w:pStyle w:val="a5"/>
                  <w:tabs>
                    <w:tab w:val="center" w:pos="4153"/>
                    <w:tab w:val="right" w:pos="8306"/>
                  </w:tabs>
                  <w:rPr>
                    <w:rStyle w:val="a8"/>
                    <w:rFonts w:ascii="仿宋" w:eastAsia="仿宋" w:hAnsi="仿宋"/>
                    <w:sz w:val="28"/>
                    <w:szCs w:val="28"/>
                  </w:rPr>
                </w:pPr>
                <w:r>
                  <w:rPr>
                    <w:rStyle w:val="a8"/>
                    <w:rFonts w:ascii="仿宋" w:eastAsia="仿宋" w:hAnsi="仿宋" w:hint="eastAsia"/>
                    <w:sz w:val="28"/>
                    <w:szCs w:val="28"/>
                  </w:rPr>
                  <w:t>—</w:t>
                </w:r>
                <w:r w:rsidR="008D4C53">
                  <w:rPr>
                    <w:rFonts w:ascii="仿宋" w:eastAsia="仿宋" w:hAnsi="仿宋"/>
                    <w:sz w:val="28"/>
                    <w:szCs w:val="28"/>
                  </w:rPr>
                  <w:fldChar w:fldCharType="begin"/>
                </w:r>
                <w:r>
                  <w:rPr>
                    <w:rStyle w:val="a8"/>
                    <w:rFonts w:ascii="仿宋" w:eastAsia="仿宋" w:hAnsi="仿宋"/>
                    <w:sz w:val="28"/>
                    <w:szCs w:val="28"/>
                  </w:rPr>
                  <w:instrText xml:space="preserve"> PAGE </w:instrText>
                </w:r>
                <w:r w:rsidR="008D4C53">
                  <w:rPr>
                    <w:rFonts w:ascii="仿宋" w:eastAsia="仿宋" w:hAnsi="仿宋"/>
                    <w:sz w:val="28"/>
                    <w:szCs w:val="28"/>
                  </w:rPr>
                  <w:fldChar w:fldCharType="separate"/>
                </w:r>
                <w:r w:rsidR="007A455E">
                  <w:rPr>
                    <w:rStyle w:val="a8"/>
                    <w:rFonts w:ascii="仿宋" w:eastAsia="仿宋" w:hAnsi="仿宋"/>
                    <w:noProof/>
                    <w:sz w:val="28"/>
                    <w:szCs w:val="28"/>
                  </w:rPr>
                  <w:t>- 18 -</w:t>
                </w:r>
                <w:r w:rsidR="008D4C53">
                  <w:rPr>
                    <w:rFonts w:ascii="仿宋" w:eastAsia="仿宋" w:hAnsi="仿宋"/>
                    <w:sz w:val="28"/>
                    <w:szCs w:val="28"/>
                  </w:rPr>
                  <w:fldChar w:fldCharType="end"/>
                </w:r>
                <w:r>
                  <w:rPr>
                    <w:rStyle w:val="a8"/>
                    <w:rFonts w:ascii="仿宋" w:eastAsia="仿宋" w:hAnsi="仿宋"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2FA" w:rsidRDefault="008D4C53">
    <w:pPr>
      <w:pStyle w:val="a5"/>
    </w:pPr>
    <w:r>
      <w:rPr>
        <w:noProof/>
      </w:rPr>
      <w:pict>
        <v:shapetype id="_x0000_t202" coordsize="21600,21600" o:spt="202" path="m,l,21600r21600,l21600,xe">
          <v:stroke joinstyle="miter"/>
          <v:path gradientshapeok="t" o:connecttype="rect"/>
        </v:shapetype>
        <v:shape id="文本框 1" o:spid="_x0000_s4097" type="#_x0000_t202" style="position:absolute;margin-left:508.8pt;margin-top:0;width:2in;height:2in;z-index:25165926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EF62FA" w:rsidRDefault="008D4C53">
                <w:pPr>
                  <w:pStyle w:val="a5"/>
                </w:pPr>
                <w:r>
                  <w:fldChar w:fldCharType="begin"/>
                </w:r>
                <w:r w:rsidR="00865D6A">
                  <w:instrText xml:space="preserve"> PAGE  \* MERGEFORMAT </w:instrText>
                </w:r>
                <w:r>
                  <w:fldChar w:fldCharType="separate"/>
                </w:r>
                <w:r w:rsidR="007A455E">
                  <w:rPr>
                    <w:noProof/>
                  </w:rPr>
                  <w:t>- 19 -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C01" w:rsidRDefault="00D36C01">
      <w:r>
        <w:separator/>
      </w:r>
    </w:p>
  </w:footnote>
  <w:footnote w:type="continuationSeparator" w:id="1">
    <w:p w:rsidR="00D36C01" w:rsidRDefault="00D36C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4103"/>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26DE"/>
    <w:rsid w:val="97D68A3C"/>
    <w:rsid w:val="9EFE503F"/>
    <w:rsid w:val="ADDA7C07"/>
    <w:rsid w:val="AFA9E10E"/>
    <w:rsid w:val="BA7FF8A6"/>
    <w:rsid w:val="C3E57C48"/>
    <w:rsid w:val="D3A21AEA"/>
    <w:rsid w:val="D9FD047D"/>
    <w:rsid w:val="DFB899BE"/>
    <w:rsid w:val="E7BF1573"/>
    <w:rsid w:val="E7DF86A9"/>
    <w:rsid w:val="EEB7BE3F"/>
    <w:rsid w:val="EEFB3D78"/>
    <w:rsid w:val="F57A5BF9"/>
    <w:rsid w:val="F5FF0D0C"/>
    <w:rsid w:val="FFBF8C35"/>
    <w:rsid w:val="0004343C"/>
    <w:rsid w:val="00101AD6"/>
    <w:rsid w:val="003705BC"/>
    <w:rsid w:val="004E1D50"/>
    <w:rsid w:val="005A5F42"/>
    <w:rsid w:val="005B0926"/>
    <w:rsid w:val="00707B73"/>
    <w:rsid w:val="007A455E"/>
    <w:rsid w:val="007D16F6"/>
    <w:rsid w:val="00865D6A"/>
    <w:rsid w:val="0087069F"/>
    <w:rsid w:val="008D4C53"/>
    <w:rsid w:val="0091148B"/>
    <w:rsid w:val="00B46B3C"/>
    <w:rsid w:val="00B604E7"/>
    <w:rsid w:val="00BF10B0"/>
    <w:rsid w:val="00C915D9"/>
    <w:rsid w:val="00D36C01"/>
    <w:rsid w:val="00DA5A87"/>
    <w:rsid w:val="00DB6EA0"/>
    <w:rsid w:val="00E726DE"/>
    <w:rsid w:val="00EF62FA"/>
    <w:rsid w:val="00F841BB"/>
    <w:rsid w:val="00F94CED"/>
    <w:rsid w:val="0A7F3A2A"/>
    <w:rsid w:val="0DB97AFC"/>
    <w:rsid w:val="1618371A"/>
    <w:rsid w:val="1B372028"/>
    <w:rsid w:val="1B5B3411"/>
    <w:rsid w:val="1DEE4E46"/>
    <w:rsid w:val="1E0C29F2"/>
    <w:rsid w:val="1F735472"/>
    <w:rsid w:val="1FF06AC1"/>
    <w:rsid w:val="29740755"/>
    <w:rsid w:val="2AC63F72"/>
    <w:rsid w:val="2DFE4C2D"/>
    <w:rsid w:val="2E1E0E24"/>
    <w:rsid w:val="2E293BF2"/>
    <w:rsid w:val="2EB125EA"/>
    <w:rsid w:val="35AE5E4D"/>
    <w:rsid w:val="360844BD"/>
    <w:rsid w:val="39B5CEC7"/>
    <w:rsid w:val="3D3FDDFE"/>
    <w:rsid w:val="402C49AE"/>
    <w:rsid w:val="439E248C"/>
    <w:rsid w:val="45BA7D75"/>
    <w:rsid w:val="4CA06C01"/>
    <w:rsid w:val="521162D9"/>
    <w:rsid w:val="54FF09AE"/>
    <w:rsid w:val="5BEAE9ED"/>
    <w:rsid w:val="5BFD4A2E"/>
    <w:rsid w:val="5D601627"/>
    <w:rsid w:val="5F6F737F"/>
    <w:rsid w:val="61451EBB"/>
    <w:rsid w:val="6201540A"/>
    <w:rsid w:val="643F32B9"/>
    <w:rsid w:val="66CB08EA"/>
    <w:rsid w:val="6E312714"/>
    <w:rsid w:val="6F7157D5"/>
    <w:rsid w:val="716205CC"/>
    <w:rsid w:val="775B663F"/>
    <w:rsid w:val="782F1A3A"/>
    <w:rsid w:val="785B4E8B"/>
    <w:rsid w:val="78BE2774"/>
    <w:rsid w:val="7BFF7276"/>
    <w:rsid w:val="7E7019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1BB"/>
    <w:pPr>
      <w:widowControl w:val="0"/>
      <w:jc w:val="both"/>
    </w:pPr>
    <w:rPr>
      <w:kern w:val="2"/>
      <w:sz w:val="21"/>
      <w:szCs w:val="21"/>
    </w:rPr>
  </w:style>
  <w:style w:type="paragraph" w:styleId="1">
    <w:name w:val="heading 1"/>
    <w:basedOn w:val="a"/>
    <w:next w:val="a"/>
    <w:link w:val="1Char"/>
    <w:uiPriority w:val="99"/>
    <w:qFormat/>
    <w:rsid w:val="00F841BB"/>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9"/>
    <w:qFormat/>
    <w:rsid w:val="00F841BB"/>
    <w:pPr>
      <w:spacing w:beforeLines="100" w:afterLines="100"/>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F841BB"/>
    <w:pPr>
      <w:shd w:val="clear" w:color="auto" w:fill="000080"/>
    </w:pPr>
  </w:style>
  <w:style w:type="paragraph" w:styleId="a4">
    <w:name w:val="Plain Text"/>
    <w:basedOn w:val="a"/>
    <w:uiPriority w:val="99"/>
    <w:unhideWhenUsed/>
    <w:qFormat/>
    <w:rsid w:val="00F841BB"/>
    <w:rPr>
      <w:rFonts w:ascii="宋体" w:hAnsi="Courier New" w:cs="Courier New"/>
    </w:rPr>
  </w:style>
  <w:style w:type="paragraph" w:styleId="a5">
    <w:name w:val="footer"/>
    <w:basedOn w:val="a"/>
    <w:link w:val="Char"/>
    <w:uiPriority w:val="99"/>
    <w:unhideWhenUsed/>
    <w:qFormat/>
    <w:rsid w:val="00F841BB"/>
    <w:pPr>
      <w:snapToGrid w:val="0"/>
      <w:jc w:val="left"/>
    </w:pPr>
    <w:rPr>
      <w:sz w:val="18"/>
      <w:szCs w:val="18"/>
    </w:rPr>
  </w:style>
  <w:style w:type="paragraph" w:styleId="a6">
    <w:name w:val="header"/>
    <w:basedOn w:val="a"/>
    <w:uiPriority w:val="99"/>
    <w:unhideWhenUsed/>
    <w:qFormat/>
    <w:rsid w:val="00F841B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uiPriority w:val="39"/>
    <w:unhideWhenUsed/>
    <w:qFormat/>
    <w:rsid w:val="00F841BB"/>
    <w:pPr>
      <w:ind w:leftChars="200" w:left="420"/>
    </w:pPr>
  </w:style>
  <w:style w:type="paragraph" w:styleId="a7">
    <w:name w:val="Normal (Web)"/>
    <w:basedOn w:val="a"/>
    <w:uiPriority w:val="99"/>
    <w:unhideWhenUsed/>
    <w:qFormat/>
    <w:rsid w:val="00F841BB"/>
    <w:pPr>
      <w:widowControl/>
      <w:spacing w:before="100" w:beforeAutospacing="1" w:after="100" w:afterAutospacing="1"/>
      <w:jc w:val="left"/>
    </w:pPr>
    <w:rPr>
      <w:rFonts w:ascii="宋体" w:hAnsi="宋体" w:cs="宋体"/>
      <w:kern w:val="0"/>
      <w:sz w:val="24"/>
      <w:szCs w:val="24"/>
    </w:rPr>
  </w:style>
  <w:style w:type="character" w:styleId="a8">
    <w:name w:val="page number"/>
    <w:basedOn w:val="a0"/>
    <w:qFormat/>
    <w:rsid w:val="00F841BB"/>
  </w:style>
  <w:style w:type="character" w:styleId="a9">
    <w:name w:val="Hyperlink"/>
    <w:basedOn w:val="a0"/>
    <w:uiPriority w:val="99"/>
    <w:semiHidden/>
    <w:unhideWhenUsed/>
    <w:qFormat/>
    <w:rsid w:val="00F841BB"/>
    <w:rPr>
      <w:color w:val="0000FF"/>
      <w:u w:val="single"/>
    </w:rPr>
  </w:style>
  <w:style w:type="character" w:customStyle="1" w:styleId="1Char">
    <w:name w:val="标题 1 Char"/>
    <w:basedOn w:val="a0"/>
    <w:link w:val="1"/>
    <w:uiPriority w:val="99"/>
    <w:qFormat/>
    <w:rsid w:val="00F841BB"/>
    <w:rPr>
      <w:rFonts w:ascii="宋体" w:eastAsia="宋体" w:hAnsi="宋体" w:cs="宋体"/>
      <w:b/>
      <w:bCs/>
      <w:kern w:val="36"/>
      <w:sz w:val="48"/>
      <w:szCs w:val="48"/>
    </w:rPr>
  </w:style>
  <w:style w:type="character" w:customStyle="1" w:styleId="2Char">
    <w:name w:val="标题 2 Char"/>
    <w:basedOn w:val="a0"/>
    <w:link w:val="2"/>
    <w:uiPriority w:val="99"/>
    <w:qFormat/>
    <w:rsid w:val="00F841BB"/>
    <w:rPr>
      <w:rFonts w:ascii="Times New Roman" w:eastAsia="宋体" w:hAnsi="Times New Roman" w:cs="Times New Roman"/>
      <w:szCs w:val="21"/>
    </w:rPr>
  </w:style>
  <w:style w:type="character" w:customStyle="1" w:styleId="Char">
    <w:name w:val="页脚 Char"/>
    <w:basedOn w:val="a0"/>
    <w:link w:val="a5"/>
    <w:uiPriority w:val="99"/>
    <w:qFormat/>
    <w:rsid w:val="00F841BB"/>
    <w:rPr>
      <w:rFonts w:ascii="Times New Roman" w:eastAsia="宋体" w:hAnsi="Times New Roman" w:cs="Times New Roman"/>
      <w:sz w:val="18"/>
      <w:szCs w:val="18"/>
    </w:rPr>
  </w:style>
  <w:style w:type="paragraph" w:customStyle="1" w:styleId="Char0">
    <w:name w:val="Char"/>
    <w:basedOn w:val="a3"/>
    <w:qFormat/>
    <w:rsid w:val="00F841BB"/>
    <w:rPr>
      <w:szCs w:val="20"/>
    </w:rPr>
  </w:style>
  <w:style w:type="character" w:customStyle="1" w:styleId="font31">
    <w:name w:val="font31"/>
    <w:basedOn w:val="a0"/>
    <w:qFormat/>
    <w:rsid w:val="00F841BB"/>
    <w:rPr>
      <w:rFonts w:ascii="宋体" w:eastAsia="宋体" w:hAnsi="宋体" w:cs="宋体" w:hint="eastAsia"/>
      <w:b/>
      <w:color w:val="000000"/>
      <w:sz w:val="36"/>
      <w:szCs w:val="3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1360</Words>
  <Characters>7755</Characters>
  <Application>Microsoft Office Word</Application>
  <DocSecurity>0</DocSecurity>
  <Lines>64</Lines>
  <Paragraphs>18</Paragraphs>
  <ScaleCrop>false</ScaleCrop>
  <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1p</cp:lastModifiedBy>
  <cp:revision>16</cp:revision>
  <cp:lastPrinted>2021-06-18T22:48:00Z</cp:lastPrinted>
  <dcterms:created xsi:type="dcterms:W3CDTF">2021-07-16T09:36:00Z</dcterms:created>
  <dcterms:modified xsi:type="dcterms:W3CDTF">2021-07-19T02:00:00Z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68A5D19D3D864FCFA88FB29B892AFEAF</vt:lpwstr>
  </property>
</Properties>
</file>