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附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件</w:t>
      </w:r>
      <w:r>
        <w:rPr>
          <w:rFonts w:hint="eastAsia" w:ascii="仿宋_GB2312" w:hAnsi="Times New Roman" w:eastAsia="仿宋_GB2312"/>
          <w:sz w:val="28"/>
          <w:szCs w:val="28"/>
        </w:rPr>
        <w:t>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年海南省农业机械专项鉴定大纲编制计划产品征集建议表</w:t>
      </w:r>
    </w:p>
    <w:p>
      <w:pPr>
        <w:widowControl/>
        <w:jc w:val="lef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填报单位（盖章）：</w:t>
      </w:r>
    </w:p>
    <w:tbl>
      <w:tblPr>
        <w:tblStyle w:val="2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2649"/>
        <w:gridCol w:w="3118"/>
        <w:gridCol w:w="326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专项鉴定大纲产品名称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研发（生产）单位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产品创新性描述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目前生产应用情况及预期效果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联系人姓名、地址和联系电话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649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60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649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60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649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4567" w:type="dxa"/>
            <w:gridSpan w:val="6"/>
          </w:tcPr>
          <w:p>
            <w:pPr>
              <w:ind w:left="630" w:hanging="630" w:hangingChars="300"/>
              <w:rPr>
                <w:rFonts w:ascii="宋体" w:hAnsi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1.农机创新产品是指采用新技术原理、新设计构思研制生产，或在结构、材质、工艺等某方面有重大突破或较原产品有明显改进，能显著提高产品性能或扩大使用功能，并对提高经济效益具有显著作用的农机产品。</w:t>
            </w:r>
          </w:p>
          <w:p>
            <w:pPr>
              <w:ind w:firstLine="420" w:firstLineChars="200"/>
              <w:rPr>
                <w:rFonts w:ascii="宋体" w:hAnsi="宋体" w:eastAsia="楷体_GB2312" w:cs="宋体"/>
                <w:color w:val="444444"/>
                <w:kern w:val="0"/>
                <w:sz w:val="32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产品创新性描述指发明专利、实用新型专利、科技成果评价证书、科技成果查新报告等。</w:t>
            </w:r>
          </w:p>
        </w:tc>
      </w:tr>
    </w:tbl>
    <w:p>
      <w:pPr>
        <w:widowControl/>
        <w:spacing w:line="560" w:lineRule="exact"/>
        <w:ind w:right="45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sectPr>
      <w:pgSz w:w="16838" w:h="11906" w:orient="landscape"/>
      <w:pgMar w:top="1644" w:right="1440" w:bottom="1588" w:left="1440" w:header="851" w:footer="992" w:gutter="0"/>
      <w:pgNumType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0OGEwZThhODgzMmI0NzA5OTM0MDk4OTE5ZGI1NWYifQ=="/>
  </w:docVars>
  <w:rsids>
    <w:rsidRoot w:val="002351F7"/>
    <w:rsid w:val="001F506D"/>
    <w:rsid w:val="002351F7"/>
    <w:rsid w:val="003B0664"/>
    <w:rsid w:val="00507965"/>
    <w:rsid w:val="005E290E"/>
    <w:rsid w:val="006B7285"/>
    <w:rsid w:val="007A0122"/>
    <w:rsid w:val="1A1F724F"/>
    <w:rsid w:val="1BD7087F"/>
    <w:rsid w:val="30E5166F"/>
    <w:rsid w:val="38C10CAD"/>
    <w:rsid w:val="47633EF1"/>
    <w:rsid w:val="57BA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235</Characters>
  <Lines>1</Lines>
  <Paragraphs>1</Paragraphs>
  <TotalTime>0</TotalTime>
  <ScaleCrop>false</ScaleCrop>
  <LinksUpToDate>false</LinksUpToDate>
  <CharactersWithSpaces>235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2021-04-13T01:40:00Z</dcterms:created>
  <dc:creator>余珊珊</dc:creator>
  <cp:lastModifiedBy>男孩φ很忙</cp:lastModifiedBy>
  <dcterms:modified xsi:type="dcterms:W3CDTF">2024-02-26T02:15:52Z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82809CED58114DB3B72F230B86BBA2B8</vt:lpwstr>
  </property>
</Properties>
</file>