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7B" w:rsidRDefault="00ED377B" w:rsidP="00ED377B">
      <w:pPr>
        <w:spacing w:line="590" w:lineRule="exact"/>
        <w:rPr>
          <w:rFonts w:ascii="黑体" w:eastAsia="黑体" w:hAnsi="宋体" w:cs="黑体" w:hint="eastAsia"/>
          <w:bCs/>
          <w:color w:val="000000"/>
          <w:kern w:val="0"/>
          <w:sz w:val="32"/>
          <w:szCs w:val="32"/>
        </w:rPr>
      </w:pPr>
      <w:r>
        <w:rPr>
          <w:rFonts w:ascii="黑体" w:eastAsia="黑体" w:hAnsi="宋体" w:cs="黑体" w:hint="eastAsia"/>
          <w:bCs/>
          <w:color w:val="000000"/>
          <w:kern w:val="0"/>
          <w:sz w:val="32"/>
          <w:szCs w:val="32"/>
        </w:rPr>
        <w:t>附件1</w:t>
      </w:r>
    </w:p>
    <w:p w:rsidR="00ED377B" w:rsidRDefault="00ED377B" w:rsidP="00ED377B">
      <w:pPr>
        <w:spacing w:line="59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</w:rPr>
        <w:t>××市（县）2021-2023年度中央财政农机购置补贴资金总需求调查表</w:t>
      </w:r>
    </w:p>
    <w:tbl>
      <w:tblPr>
        <w:tblW w:w="0" w:type="auto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483"/>
        <w:gridCol w:w="1036"/>
        <w:gridCol w:w="1112"/>
        <w:gridCol w:w="1077"/>
        <w:gridCol w:w="1024"/>
        <w:gridCol w:w="974"/>
        <w:gridCol w:w="1066"/>
        <w:gridCol w:w="989"/>
        <w:gridCol w:w="962"/>
        <w:gridCol w:w="1454"/>
      </w:tblGrid>
      <w:tr w:rsidR="00ED377B" w:rsidTr="00810A46">
        <w:trPr>
          <w:trHeight w:val="285"/>
        </w:trPr>
        <w:tc>
          <w:tcPr>
            <w:tcW w:w="4483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项  目</w:t>
            </w:r>
          </w:p>
        </w:tc>
        <w:tc>
          <w:tcPr>
            <w:tcW w:w="32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2021年</w:t>
            </w:r>
          </w:p>
        </w:tc>
        <w:tc>
          <w:tcPr>
            <w:tcW w:w="30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2022年</w:t>
            </w:r>
          </w:p>
        </w:tc>
        <w:tc>
          <w:tcPr>
            <w:tcW w:w="34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377B" w:rsidRDefault="00ED377B" w:rsidP="00810A4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2023年</w:t>
            </w:r>
          </w:p>
        </w:tc>
      </w:tr>
      <w:tr w:rsidR="00ED377B" w:rsidTr="00810A46">
        <w:trPr>
          <w:trHeight w:val="450"/>
        </w:trPr>
        <w:tc>
          <w:tcPr>
            <w:tcW w:w="44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spacing w:line="280" w:lineRule="exact"/>
              <w:jc w:val="center"/>
              <w:rPr>
                <w:rFonts w:ascii="黑体" w:eastAsia="黑体" w:hAnsi="宋体" w:cs="黑体" w:hint="eastAsia"/>
                <w:b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补贴机具数量（台/套）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购机投入资金量（元）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补贴资金需求量（元）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补贴机具数量（台/套）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购机投入资金量（元）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补贴资金需求量（元）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补贴机具数量（台/套）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购机投入资金量（元）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B" w:rsidRDefault="00ED377B" w:rsidP="00810A46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b/>
                <w:kern w:val="0"/>
                <w:sz w:val="18"/>
                <w:szCs w:val="18"/>
              </w:rPr>
              <w:t>补贴资金需求量（元）</w:t>
            </w:r>
          </w:p>
        </w:tc>
      </w:tr>
      <w:tr w:rsidR="00ED377B" w:rsidTr="00810A46">
        <w:trPr>
          <w:trHeight w:val="285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合计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D377B" w:rsidTr="00810A46">
        <w:trPr>
          <w:trHeight w:val="285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1.大田作业机械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D377B" w:rsidTr="00810A46">
        <w:trPr>
          <w:trHeight w:val="285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7B" w:rsidRDefault="00ED377B" w:rsidP="00810A46">
            <w:pPr>
              <w:widowControl/>
              <w:spacing w:line="280" w:lineRule="exact"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其中：水稻插秧机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D377B" w:rsidTr="00810A46">
        <w:trPr>
          <w:trHeight w:val="360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7B" w:rsidRDefault="00ED377B" w:rsidP="00810A46">
            <w:pPr>
              <w:widowControl/>
              <w:spacing w:line="280" w:lineRule="exact"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自走轮式谷物联合收割机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D377B" w:rsidTr="00810A46">
        <w:trPr>
          <w:trHeight w:val="90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7B" w:rsidRDefault="00ED377B" w:rsidP="00810A46">
            <w:pPr>
              <w:widowControl/>
              <w:spacing w:line="280" w:lineRule="exact"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自走履带式谷物联合收割机（全喂入）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D377B" w:rsidTr="00810A46">
        <w:trPr>
          <w:trHeight w:val="90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自走式玉米收获机（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含穗茎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兼收玉米收获机）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D377B" w:rsidTr="00810A46">
        <w:trPr>
          <w:trHeight w:val="285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青饲料收获机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D377B" w:rsidTr="00810A46">
        <w:trPr>
          <w:trHeight w:val="285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轮式拖拉机（不含皮带传动轮式拖拉机）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D377B" w:rsidTr="00810A46">
        <w:trPr>
          <w:trHeight w:val="330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手扶拖拉机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D377B" w:rsidTr="00810A46">
        <w:trPr>
          <w:trHeight w:val="360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履带式拖拉机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D377B" w:rsidTr="00810A46">
        <w:trPr>
          <w:trHeight w:val="285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其他品目（各市县可根据实际自行增加）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spacing w:line="24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D377B" w:rsidTr="00810A46">
        <w:trPr>
          <w:trHeight w:val="285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2.绿色发展机械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D377B" w:rsidTr="00810A46">
        <w:trPr>
          <w:trHeight w:val="330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7B" w:rsidRDefault="00ED377B" w:rsidP="00810A46">
            <w:pPr>
              <w:widowControl/>
              <w:spacing w:line="280" w:lineRule="exact"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其中：谷物烘干机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D377B" w:rsidTr="00810A46">
        <w:trPr>
          <w:trHeight w:val="285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7B" w:rsidRDefault="00ED377B" w:rsidP="00810A46">
            <w:pPr>
              <w:widowControl/>
              <w:spacing w:line="280" w:lineRule="exact"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深松机</w:t>
            </w:r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D377B" w:rsidTr="00810A46">
        <w:trPr>
          <w:trHeight w:val="300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7B" w:rsidRDefault="00ED377B" w:rsidP="00810A46">
            <w:pPr>
              <w:widowControl/>
              <w:spacing w:line="280" w:lineRule="exact"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免耕播种机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D377B" w:rsidTr="00810A46">
        <w:trPr>
          <w:trHeight w:val="285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7B" w:rsidRDefault="00ED377B" w:rsidP="00810A46">
            <w:pPr>
              <w:widowControl/>
              <w:spacing w:line="280" w:lineRule="exact"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植保机械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D377B" w:rsidTr="00810A46">
        <w:trPr>
          <w:trHeight w:val="315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widowControl/>
              <w:spacing w:line="280" w:lineRule="exac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喷灌机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D377B" w:rsidTr="00810A46">
        <w:trPr>
          <w:trHeight w:val="285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widowControl/>
              <w:spacing w:line="280" w:lineRule="exac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施肥机械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D377B" w:rsidTr="00810A46">
        <w:trPr>
          <w:trHeight w:val="360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widowControl/>
              <w:spacing w:line="280" w:lineRule="exac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秸秆粉碎还田机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D377B" w:rsidTr="00810A46">
        <w:trPr>
          <w:trHeight w:val="285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widowControl/>
              <w:spacing w:line="280" w:lineRule="exac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残膜回收机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D377B" w:rsidTr="00810A46">
        <w:trPr>
          <w:trHeight w:val="300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widowControl/>
              <w:spacing w:line="280" w:lineRule="exac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        病死畜禽无害化处理设备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D377B" w:rsidTr="00810A46">
        <w:trPr>
          <w:trHeight w:val="285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widowControl/>
              <w:spacing w:line="280" w:lineRule="exac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其他品目（各市县可根据实际自行增加）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D377B" w:rsidTr="00810A46">
        <w:trPr>
          <w:trHeight w:val="285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3.畜牧养殖机械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D377B" w:rsidTr="00810A46">
        <w:trPr>
          <w:trHeight w:val="300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7B" w:rsidRDefault="00ED377B" w:rsidP="00810A46">
            <w:pPr>
              <w:widowControl/>
              <w:spacing w:line="280" w:lineRule="exact"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其中：打（压）捆机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D377B" w:rsidTr="00810A46">
        <w:trPr>
          <w:trHeight w:val="285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7B" w:rsidRDefault="00ED377B" w:rsidP="00810A46">
            <w:pPr>
              <w:widowControl/>
              <w:spacing w:line="280" w:lineRule="exact"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饲料（草）加工机械设备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D377B" w:rsidTr="00810A46">
        <w:trPr>
          <w:trHeight w:val="255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7B" w:rsidRDefault="00ED377B" w:rsidP="00810A46">
            <w:pPr>
              <w:widowControl/>
              <w:spacing w:line="280" w:lineRule="exact"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饲养机械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D377B" w:rsidTr="00810A46">
        <w:trPr>
          <w:trHeight w:val="285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7B" w:rsidRDefault="00ED377B" w:rsidP="00810A46">
            <w:pPr>
              <w:widowControl/>
              <w:spacing w:line="280" w:lineRule="exact"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挤奶机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D377B" w:rsidTr="00810A46">
        <w:trPr>
          <w:trHeight w:val="315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7B" w:rsidRDefault="00ED377B" w:rsidP="00810A46">
            <w:pPr>
              <w:widowControl/>
              <w:spacing w:line="280" w:lineRule="exact"/>
              <w:jc w:val="left"/>
              <w:textAlignment w:val="top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贮奶（冷藏）罐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D377B" w:rsidTr="00810A46">
        <w:trPr>
          <w:trHeight w:val="315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widowControl/>
              <w:spacing w:line="280" w:lineRule="exac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其他品目（各市县可根据实际自行增加）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D377B" w:rsidTr="00810A46">
        <w:trPr>
          <w:trHeight w:val="285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widowControl/>
              <w:spacing w:line="280" w:lineRule="exac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4、农机报废机具补贴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D377B" w:rsidTr="00810A46">
        <w:trPr>
          <w:trHeight w:val="285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widowControl/>
              <w:spacing w:line="280" w:lineRule="exac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其中：拖拉机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D377B" w:rsidTr="00810A46">
        <w:trPr>
          <w:trHeight w:val="285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widowControl/>
              <w:spacing w:line="280" w:lineRule="exac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自走式全喂入稻麦联合收割机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D377B" w:rsidTr="00810A46">
        <w:trPr>
          <w:trHeight w:val="285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widowControl/>
              <w:spacing w:line="280" w:lineRule="exac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自走式半喂入稻麦联合收割机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D377B" w:rsidTr="00810A46">
        <w:trPr>
          <w:trHeight w:val="285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widowControl/>
              <w:spacing w:line="280" w:lineRule="exac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铡草机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D377B" w:rsidTr="00810A46">
        <w:trPr>
          <w:trHeight w:val="285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widowControl/>
              <w:spacing w:line="280" w:lineRule="exact"/>
              <w:textAlignment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饲料（草）粉碎机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D377B" w:rsidTr="00810A46">
        <w:trPr>
          <w:trHeight w:val="90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5.其他主导产业机具补贴情况（各市县可根据实际自行增加，按产业分类列出，细化到具体品目）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ED377B" w:rsidTr="00810A46">
        <w:trPr>
          <w:trHeight w:val="255"/>
        </w:trPr>
        <w:tc>
          <w:tcPr>
            <w:tcW w:w="4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2019年累计结转结余资金量（万元）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widowControl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377B" w:rsidRDefault="00ED377B" w:rsidP="00810A46">
            <w:pPr>
              <w:jc w:val="center"/>
            </w:pPr>
          </w:p>
        </w:tc>
      </w:tr>
    </w:tbl>
    <w:p w:rsidR="00ED377B" w:rsidRDefault="00ED377B" w:rsidP="00ED377B">
      <w:pPr>
        <w:spacing w:line="290" w:lineRule="exact"/>
        <w:rPr>
          <w:rFonts w:ascii="仿宋_GB2312" w:eastAsia="仿宋_GB2312" w:hAnsi="宋体" w:cs="仿宋_GB2312" w:hint="eastAsia"/>
          <w:kern w:val="0"/>
          <w:sz w:val="20"/>
        </w:rPr>
      </w:pPr>
      <w:r>
        <w:rPr>
          <w:rFonts w:ascii="仿宋_GB2312" w:eastAsia="仿宋_GB2312" w:hAnsi="宋体" w:cs="仿宋_GB2312" w:hint="eastAsia"/>
          <w:kern w:val="0"/>
          <w:sz w:val="20"/>
        </w:rPr>
        <w:t xml:space="preserve">说明：1.表中所提的补贴机具数量是指补贴需求完全满足的情况下，市（县）当年度预计新购置的农机具数量，购机需投入资金量是指实现新增机具所需投入的购置资金总量，补贴资金量是指购置资金总量*补贴比例（%），比例由各市县确定但不超过30%。 </w:t>
      </w:r>
    </w:p>
    <w:p w:rsidR="00ED377B" w:rsidRDefault="00ED377B" w:rsidP="00ED377B">
      <w:pPr>
        <w:spacing w:line="29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20"/>
        </w:rPr>
        <w:t xml:space="preserve">      2.所有</w:t>
      </w:r>
      <w:r>
        <w:rPr>
          <w:rFonts w:hAnsi="宋体"/>
          <w:kern w:val="0"/>
        </w:rPr>
        <w:t>浅青色底色单元格均</w:t>
      </w:r>
      <w:r>
        <w:rPr>
          <w:rStyle w:val="font81"/>
          <w:rFonts w:hAnsi="宋体" w:hint="default"/>
        </w:rPr>
        <w:t>需填入数据，不得空白，若某个浅青色底色单元格无对应数据，需填写为</w:t>
      </w:r>
      <w:r>
        <w:rPr>
          <w:rStyle w:val="font81"/>
          <w:rFonts w:hAnsi="宋体" w:hint="default"/>
        </w:rPr>
        <w:t>“</w:t>
      </w:r>
      <w:r>
        <w:rPr>
          <w:rStyle w:val="font81"/>
          <w:rFonts w:hAnsi="宋体" w:hint="default"/>
        </w:rPr>
        <w:t>0</w:t>
      </w:r>
      <w:r>
        <w:rPr>
          <w:rStyle w:val="font81"/>
          <w:rFonts w:hAnsi="宋体" w:hint="default"/>
        </w:rPr>
        <w:t>”</w:t>
      </w:r>
      <w:r>
        <w:rPr>
          <w:rStyle w:val="font81"/>
          <w:rFonts w:hAnsi="宋体" w:hint="default"/>
        </w:rPr>
        <w:t>。增加表格的行和列时，单元格所附的计算公</w:t>
      </w:r>
      <w:proofErr w:type="gramStart"/>
      <w:r>
        <w:rPr>
          <w:rStyle w:val="font81"/>
          <w:rFonts w:hAnsi="宋体" w:hint="default"/>
        </w:rPr>
        <w:t>式注意</w:t>
      </w:r>
      <w:proofErr w:type="gramEnd"/>
      <w:r>
        <w:rPr>
          <w:rStyle w:val="font81"/>
          <w:rFonts w:hAnsi="宋体" w:hint="default"/>
        </w:rPr>
        <w:t>进行相应调整。</w:t>
      </w:r>
    </w:p>
    <w:p w:rsidR="00ED377B" w:rsidRDefault="00ED377B" w:rsidP="00ED377B">
      <w:pPr>
        <w:spacing w:line="29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Style w:val="font81"/>
          <w:rFonts w:hAnsi="宋体" w:hint="default"/>
        </w:rPr>
        <w:t xml:space="preserve">     3、农机报废机具补贴只</w:t>
      </w:r>
      <w:proofErr w:type="gramStart"/>
      <w:r>
        <w:rPr>
          <w:rStyle w:val="font81"/>
          <w:rFonts w:hAnsi="宋体" w:hint="default"/>
        </w:rPr>
        <w:t>填预测</w:t>
      </w:r>
      <w:proofErr w:type="gramEnd"/>
      <w:r>
        <w:rPr>
          <w:rStyle w:val="font81"/>
          <w:rFonts w:hAnsi="宋体" w:hint="default"/>
        </w:rPr>
        <w:t>台数及补贴需求资金。</w:t>
      </w:r>
    </w:p>
    <w:p w:rsidR="001F506D" w:rsidRPr="00ED377B" w:rsidRDefault="001F506D"/>
    <w:sectPr w:rsidR="001F506D" w:rsidRPr="00ED377B" w:rsidSect="00ED377B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D377B"/>
    <w:rsid w:val="001757A8"/>
    <w:rsid w:val="001F506D"/>
    <w:rsid w:val="003B0664"/>
    <w:rsid w:val="00507965"/>
    <w:rsid w:val="005E290E"/>
    <w:rsid w:val="007A0122"/>
    <w:rsid w:val="00ED3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81">
    <w:name w:val="font81"/>
    <w:basedOn w:val="a0"/>
    <w:rsid w:val="00ED377B"/>
    <w:rPr>
      <w:rFonts w:ascii="仿宋_GB2312" w:eastAsia="仿宋_GB2312" w:cs="仿宋_GB2312" w:hint="eastAsia"/>
      <w:i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余珊珊</dc:creator>
  <cp:lastModifiedBy>余珊珊</cp:lastModifiedBy>
  <cp:revision>1</cp:revision>
  <dcterms:created xsi:type="dcterms:W3CDTF">2021-02-09T02:58:00Z</dcterms:created>
  <dcterms:modified xsi:type="dcterms:W3CDTF">2021-02-09T02:59:00Z</dcterms:modified>
</cp:coreProperties>
</file>