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28"/>
          <w:szCs w:val="28"/>
        </w:rPr>
      </w:pPr>
      <w:bookmarkStart w:id="2" w:name="_GoBack"/>
      <w:bookmarkEnd w:id="2"/>
    </w:p>
    <w:p>
      <w:pPr>
        <w:jc w:val="center"/>
        <w:rPr>
          <w:rFonts w:hint="default" w:ascii="黑体" w:hAnsi="黑体" w:eastAsia="黑体" w:cs="黑体"/>
          <w:sz w:val="44"/>
          <w:szCs w:val="44"/>
          <w:lang w:val="en-US" w:eastAsia="zh-CN"/>
        </w:rPr>
      </w:pPr>
      <w:r>
        <w:rPr>
          <w:rFonts w:hint="eastAsia" w:ascii="黑体" w:hAnsi="黑体" w:eastAsia="黑体" w:cs="黑体"/>
          <w:sz w:val="44"/>
          <w:szCs w:val="44"/>
          <w:lang w:val="en-US" w:eastAsia="zh-CN"/>
        </w:rPr>
        <w:t>第四篇</w:t>
      </w:r>
    </w:p>
    <w:p>
      <w:pPr>
        <w:jc w:val="center"/>
        <w:rPr>
          <w:rFonts w:hint="eastAsia" w:ascii="黑体" w:hAnsi="黑体" w:eastAsia="黑体" w:cs="黑体"/>
          <w:sz w:val="32"/>
          <w:szCs w:val="32"/>
          <w:lang w:val="en-US" w:eastAsia="zh-CN"/>
        </w:rPr>
      </w:pPr>
    </w:p>
    <w:p>
      <w:pPr>
        <w:jc w:val="center"/>
        <w:rPr>
          <w:rFonts w:hint="default" w:ascii="黑体" w:hAnsi="黑体" w:eastAsia="黑体" w:cs="黑体"/>
          <w:sz w:val="32"/>
          <w:szCs w:val="32"/>
          <w:lang w:val="en-US" w:eastAsia="zh-CN"/>
        </w:rPr>
      </w:pPr>
    </w:p>
    <w:p>
      <w:pPr>
        <w:wordWrap/>
        <w:jc w:val="center"/>
        <w:rPr>
          <w:rFonts w:hint="default" w:ascii="黑体" w:hAnsi="黑体" w:eastAsia="黑体" w:cs="黑体"/>
          <w:sz w:val="52"/>
          <w:szCs w:val="52"/>
          <w:lang w:val="en-US" w:eastAsia="zh-CN"/>
        </w:rPr>
      </w:pPr>
      <w:r>
        <w:rPr>
          <w:rFonts w:hint="eastAsia" w:ascii="黑体" w:hAnsi="黑体" w:eastAsia="黑体" w:cs="黑体"/>
          <w:sz w:val="52"/>
          <w:szCs w:val="52"/>
          <w:lang w:val="en-US" w:eastAsia="zh-CN"/>
        </w:rPr>
        <w:t>“</w:t>
      </w:r>
      <w:r>
        <w:rPr>
          <w:rFonts w:hint="default" w:ascii="黑体" w:hAnsi="黑体" w:eastAsia="黑体" w:cs="黑体"/>
          <w:sz w:val="52"/>
          <w:szCs w:val="52"/>
          <w:lang w:val="en-US" w:eastAsia="zh-CN"/>
        </w:rPr>
        <w:t>海南</w:t>
      </w:r>
      <w:r>
        <w:rPr>
          <w:rFonts w:hint="eastAsia" w:ascii="黑体" w:hAnsi="黑体" w:eastAsia="黑体" w:cs="黑体"/>
          <w:sz w:val="52"/>
          <w:szCs w:val="52"/>
          <w:lang w:val="en-US" w:eastAsia="zh-CN"/>
        </w:rPr>
        <w:t>鲜品”区域公用品牌建设指南</w:t>
      </w:r>
    </w:p>
    <w:p>
      <w:pPr>
        <w:wordWrap/>
        <w:jc w:val="center"/>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 xml:space="preserve"> Guidance for Regional Public Brand Construction</w:t>
      </w:r>
    </w:p>
    <w:p>
      <w:pPr>
        <w:wordWrap/>
        <w:jc w:val="center"/>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 xml:space="preserve">of "HAINAN FRESH PRODUCTS" </w:t>
      </w:r>
    </w:p>
    <w:p>
      <w:pPr>
        <w:wordWrap/>
        <w:jc w:val="center"/>
        <w:rPr>
          <w:rFonts w:hint="default" w:ascii="Times New Roman" w:hAnsi="Times New Roman" w:cs="Times New Roman"/>
          <w:sz w:val="28"/>
          <w:szCs w:val="28"/>
          <w:lang w:val="en-US" w:eastAsia="zh-CN"/>
        </w:rPr>
      </w:pPr>
    </w:p>
    <w:p>
      <w:pPr>
        <w:jc w:val="right"/>
        <w:rPr>
          <w:rFonts w:ascii="黑体" w:hAnsi="黑体" w:eastAsia="黑体" w:cs="黑体"/>
          <w:sz w:val="28"/>
          <w:szCs w:val="28"/>
        </w:rPr>
      </w:pPr>
    </w:p>
    <w:p>
      <w:pPr>
        <w:jc w:val="both"/>
        <w:rPr>
          <w:rFonts w:ascii="黑体" w:hAnsi="黑体" w:eastAsia="黑体" w:cs="黑体"/>
          <w:sz w:val="28"/>
          <w:szCs w:val="28"/>
        </w:rPr>
      </w:pPr>
    </w:p>
    <w:p>
      <w:pPr>
        <w:jc w:val="center"/>
        <w:rPr>
          <w:rFonts w:ascii="楷体" w:hAnsi="楷体" w:eastAsia="楷体" w:cs="楷体"/>
          <w:sz w:val="28"/>
          <w:szCs w:val="28"/>
        </w:rPr>
      </w:pPr>
    </w:p>
    <w:p>
      <w:pPr>
        <w:jc w:val="center"/>
        <w:rPr>
          <w:rFonts w:ascii="楷体" w:hAnsi="楷体" w:eastAsia="楷体" w:cs="楷体"/>
          <w:sz w:val="28"/>
          <w:szCs w:val="28"/>
        </w:rPr>
      </w:pPr>
    </w:p>
    <w:p>
      <w:pPr>
        <w:jc w:val="both"/>
        <w:rPr>
          <w:rFonts w:ascii="楷体" w:hAnsi="楷体" w:eastAsia="楷体" w:cs="楷体"/>
          <w:sz w:val="28"/>
          <w:szCs w:val="28"/>
        </w:rPr>
      </w:pPr>
    </w:p>
    <w:p>
      <w:pPr>
        <w:rPr>
          <w:rFonts w:ascii="楷体" w:hAnsi="楷体" w:eastAsia="楷体" w:cs="楷体"/>
          <w:sz w:val="28"/>
          <w:szCs w:val="28"/>
        </w:rPr>
      </w:pPr>
    </w:p>
    <w:p>
      <w:pPr>
        <w:jc w:val="center"/>
        <w:rPr>
          <w:rFonts w:ascii="楷体" w:hAnsi="楷体" w:eastAsia="楷体" w:cs="楷体"/>
          <w:sz w:val="15"/>
          <w:szCs w:val="15"/>
        </w:rPr>
      </w:pPr>
    </w:p>
    <w:p>
      <w:pPr>
        <w:jc w:val="center"/>
        <w:rPr>
          <w:rFonts w:ascii="楷体" w:hAnsi="楷体" w:eastAsia="楷体" w:cs="楷体"/>
          <w:sz w:val="15"/>
          <w:szCs w:val="15"/>
        </w:rPr>
      </w:pPr>
    </w:p>
    <w:p>
      <w:pPr>
        <w:pStyle w:val="11"/>
        <w:sectPr>
          <w:headerReference r:id="rId5" w:type="first"/>
          <w:footerReference r:id="rId8" w:type="first"/>
          <w:headerReference r:id="rId3" w:type="default"/>
          <w:footerReference r:id="rId6" w:type="default"/>
          <w:headerReference r:id="rId4" w:type="even"/>
          <w:footerReference r:id="rId7" w:type="even"/>
          <w:pgSz w:w="11906" w:h="16838"/>
          <w:pgMar w:top="567" w:right="1134" w:bottom="1134" w:left="1418" w:header="1418" w:footer="1134" w:gutter="0"/>
          <w:pgNumType w:fmt="decimal" w:start="149"/>
          <w:cols w:space="720" w:num="1"/>
          <w:formProt w:val="0"/>
          <w:titlePg/>
          <w:docGrid w:type="lines" w:linePitch="312" w:charSpace="0"/>
        </w:sectPr>
      </w:pPr>
    </w:p>
    <w:p>
      <w:pPr>
        <w:pStyle w:val="11"/>
        <w:ind w:firstLine="3520" w:firstLineChars="1100"/>
        <w:jc w:val="both"/>
        <w:rPr>
          <w:rFonts w:hint="eastAsia"/>
          <w:lang w:val="en-US" w:eastAsia="zh-CN"/>
        </w:rPr>
      </w:pPr>
      <w:bookmarkStart w:id="0" w:name="StandardName"/>
      <w:r>
        <w:rPr>
          <w:rFonts w:hint="eastAsia"/>
          <w:lang w:val="en-US" w:eastAsia="zh-CN"/>
        </w:rPr>
        <w:t>目</w:t>
      </w:r>
      <w:r>
        <w:rPr>
          <w:rFonts w:hAnsi="黑体"/>
        </w:rPr>
        <w:t>  </w:t>
      </w:r>
      <w:r>
        <w:rPr>
          <w:rFonts w:hint="eastAsia"/>
          <w:lang w:val="en-US" w:eastAsia="zh-CN"/>
        </w:rPr>
        <w:t>次</w:t>
      </w:r>
    </w:p>
    <w:p>
      <w:pPr>
        <w:pStyle w:val="12"/>
        <w:rPr>
          <w:rFonts w:hint="eastAsia"/>
          <w:lang w:val="en-US" w:eastAsia="zh-CN"/>
        </w:rPr>
      </w:pPr>
    </w:p>
    <w:p>
      <w:pPr>
        <w:pStyle w:val="12"/>
        <w:rPr>
          <w:rFonts w:hint="eastAsia"/>
          <w:lang w:val="en-US" w:eastAsia="zh-CN"/>
        </w:rPr>
      </w:pPr>
    </w:p>
    <w:p>
      <w:pPr>
        <w:tabs>
          <w:tab w:val="right" w:leader="dot" w:pos="9425"/>
        </w:tabs>
        <w:spacing w:before="86" w:line="185" w:lineRule="auto"/>
        <w:rPr>
          <w:rFonts w:hint="default" w:ascii="宋体" w:hAnsi="宋体" w:eastAsia="宋体" w:cs="宋体"/>
          <w:lang w:val="en-US" w:eastAsia="zh-CN"/>
        </w:rPr>
      </w:pPr>
      <w:r>
        <w:rPr>
          <w:rFonts w:hint="eastAsia" w:ascii="宋体" w:hAnsi="宋体" w:eastAsia="宋体" w:cs="宋体"/>
          <w:lang w:val="en-US" w:eastAsia="zh-CN"/>
        </w:rPr>
        <w:t>前  言 .....................................................................151</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left"/>
        <w:textAlignment w:val="auto"/>
        <w:rPr>
          <w:rFonts w:hint="default" w:ascii="宋体" w:hAnsi="宋体" w:eastAsia="宋体" w:cs="宋体"/>
          <w:lang w:val="en-US" w:eastAsia="zh-CN"/>
        </w:rPr>
      </w:pPr>
      <w:r>
        <w:rPr>
          <w:rFonts w:hint="eastAsia" w:ascii="宋体" w:hAnsi="宋体" w:eastAsia="宋体" w:cs="宋体"/>
          <w:lang w:val="en-US" w:eastAsia="zh-CN"/>
        </w:rPr>
        <w:t>引  言 .....................................................................152</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left"/>
        <w:textAlignment w:val="auto"/>
        <w:rPr>
          <w:rFonts w:hint="default" w:ascii="宋体" w:hAnsi="宋体" w:eastAsia="宋体" w:cs="宋体"/>
          <w:lang w:val="en-US" w:eastAsia="zh-CN"/>
        </w:rPr>
      </w:pPr>
      <w:r>
        <w:rPr>
          <w:rFonts w:hint="eastAsia" w:ascii="宋体" w:hAnsi="宋体" w:eastAsia="宋体" w:cs="宋体"/>
          <w:lang w:val="en-US" w:eastAsia="zh-CN"/>
        </w:rPr>
        <w:t>1 范围 .....................................................................154</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left"/>
        <w:textAlignment w:val="auto"/>
        <w:rPr>
          <w:rFonts w:hint="default" w:ascii="宋体" w:hAnsi="宋体" w:eastAsia="宋体" w:cs="宋体"/>
          <w:lang w:val="en-US" w:eastAsia="zh-CN"/>
        </w:rPr>
      </w:pPr>
      <w:r>
        <w:rPr>
          <w:rFonts w:hint="eastAsia" w:ascii="宋体" w:hAnsi="宋体" w:eastAsia="宋体" w:cs="宋体"/>
          <w:lang w:val="en-US" w:eastAsia="zh-CN"/>
        </w:rPr>
        <w:t>2 规范性引用文件 ...........................................................154</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left"/>
        <w:textAlignment w:val="auto"/>
        <w:rPr>
          <w:rFonts w:hint="default" w:ascii="宋体" w:hAnsi="宋体" w:eastAsia="宋体" w:cs="宋体"/>
          <w:lang w:val="en-US" w:eastAsia="zh-CN"/>
        </w:rPr>
      </w:pPr>
      <w:r>
        <w:rPr>
          <w:rFonts w:hint="eastAsia" w:ascii="宋体" w:hAnsi="宋体" w:eastAsia="宋体" w:cs="宋体"/>
          <w:lang w:val="en-US" w:eastAsia="zh-CN"/>
        </w:rPr>
        <w:t>3 术语和定义 ...............................................................154</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left"/>
        <w:textAlignment w:val="auto"/>
        <w:rPr>
          <w:rFonts w:hint="default" w:ascii="宋体" w:hAnsi="宋体" w:eastAsia="宋体" w:cs="宋体"/>
          <w:lang w:val="en-US" w:eastAsia="zh-CN"/>
        </w:rPr>
      </w:pPr>
      <w:r>
        <w:rPr>
          <w:rFonts w:hint="eastAsia" w:ascii="宋体" w:hAnsi="宋体" w:eastAsia="宋体" w:cs="宋体"/>
          <w:lang w:val="en-US" w:eastAsia="zh-CN"/>
        </w:rPr>
        <w:t>4 品牌定位与规划 ...........................................................155</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left"/>
        <w:textAlignment w:val="auto"/>
        <w:rPr>
          <w:rFonts w:hint="default" w:ascii="宋体" w:hAnsi="宋体" w:eastAsia="宋体" w:cs="宋体"/>
          <w:b/>
          <w:bCs/>
          <w:lang w:val="en-US" w:eastAsia="zh-CN"/>
        </w:rPr>
      </w:pPr>
      <w:r>
        <w:rPr>
          <w:rFonts w:hint="default" w:ascii="宋体" w:hAnsi="宋体" w:eastAsia="宋体" w:cs="宋体"/>
          <w:lang w:val="en-US" w:eastAsia="zh-CN"/>
        </w:rPr>
        <w:t>5 品牌核心能力提升</w:t>
      </w:r>
      <w:r>
        <w:rPr>
          <w:rFonts w:hint="eastAsia" w:ascii="宋体" w:hAnsi="宋体" w:eastAsia="宋体" w:cs="宋体"/>
          <w:lang w:val="en-US" w:eastAsia="zh-CN"/>
        </w:rPr>
        <w:t xml:space="preserve"> .........................................................156</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left"/>
        <w:textAlignment w:val="auto"/>
        <w:rPr>
          <w:rFonts w:hint="default" w:ascii="宋体" w:hAnsi="宋体" w:eastAsia="宋体" w:cs="宋体"/>
          <w:lang w:val="en-US" w:eastAsia="zh-CN"/>
        </w:rPr>
      </w:pPr>
      <w:r>
        <w:rPr>
          <w:rFonts w:hint="default" w:ascii="宋体" w:hAnsi="宋体" w:eastAsia="宋体" w:cs="宋体"/>
          <w:lang w:val="en-US" w:eastAsia="zh-CN"/>
        </w:rPr>
        <w:t>6 品牌营销传播</w:t>
      </w:r>
      <w:r>
        <w:rPr>
          <w:rFonts w:hint="eastAsia" w:ascii="宋体" w:hAnsi="宋体" w:eastAsia="宋体" w:cs="宋体"/>
          <w:lang w:val="en-US" w:eastAsia="zh-CN"/>
        </w:rPr>
        <w:t xml:space="preserve"> .............................................................157</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left"/>
        <w:textAlignment w:val="auto"/>
        <w:rPr>
          <w:rFonts w:hint="default" w:ascii="宋体" w:hAnsi="宋体" w:eastAsia="宋体" w:cs="宋体"/>
          <w:lang w:val="en-US" w:eastAsia="zh-CN"/>
        </w:rPr>
      </w:pPr>
      <w:r>
        <w:rPr>
          <w:rFonts w:hint="default" w:ascii="宋体" w:hAnsi="宋体" w:eastAsia="宋体" w:cs="宋体"/>
          <w:lang w:val="en-US" w:eastAsia="zh-CN"/>
        </w:rPr>
        <w:t>7 品牌管理</w:t>
      </w:r>
      <w:r>
        <w:rPr>
          <w:rFonts w:hint="eastAsia" w:ascii="宋体" w:hAnsi="宋体" w:eastAsia="宋体" w:cs="宋体"/>
          <w:lang w:val="en-US" w:eastAsia="zh-CN"/>
        </w:rPr>
        <w:t xml:space="preserve"> .................................................................158</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left"/>
        <w:textAlignment w:val="auto"/>
        <w:rPr>
          <w:rFonts w:hint="default" w:ascii="宋体" w:hAnsi="宋体" w:eastAsia="宋体" w:cs="宋体"/>
          <w:lang w:val="en-US" w:eastAsia="zh-CN"/>
        </w:rPr>
      </w:pPr>
      <w:r>
        <w:rPr>
          <w:rFonts w:hint="default" w:ascii="宋体" w:hAnsi="宋体" w:eastAsia="宋体" w:cs="宋体"/>
          <w:lang w:val="en-US" w:eastAsia="zh-CN"/>
        </w:rPr>
        <w:t>8 品牌</w:t>
      </w:r>
      <w:r>
        <w:rPr>
          <w:rFonts w:hint="eastAsia" w:ascii="宋体" w:hAnsi="宋体" w:eastAsia="宋体" w:cs="宋体"/>
          <w:lang w:val="en-US" w:eastAsia="zh-CN"/>
        </w:rPr>
        <w:t>保护 .................................................................158</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left"/>
        <w:textAlignment w:val="auto"/>
        <w:rPr>
          <w:rFonts w:hint="default" w:ascii="宋体" w:hAnsi="宋体" w:eastAsia="宋体" w:cs="宋体"/>
          <w:lang w:val="en-US" w:eastAsia="zh-CN"/>
        </w:rPr>
      </w:pPr>
      <w:r>
        <w:rPr>
          <w:rFonts w:hint="eastAsia" w:ascii="宋体" w:hAnsi="宋体" w:eastAsia="宋体" w:cs="宋体"/>
          <w:lang w:val="en-US" w:eastAsia="zh-CN"/>
        </w:rPr>
        <w:t>9</w:t>
      </w:r>
      <w:r>
        <w:rPr>
          <w:rFonts w:hint="default" w:ascii="宋体" w:hAnsi="宋体" w:eastAsia="宋体" w:cs="宋体"/>
          <w:lang w:val="en-US" w:eastAsia="zh-CN"/>
        </w:rPr>
        <w:t xml:space="preserve"> 品牌</w:t>
      </w:r>
      <w:r>
        <w:rPr>
          <w:rFonts w:hint="eastAsia" w:ascii="宋体" w:hAnsi="宋体" w:eastAsia="宋体" w:cs="宋体"/>
          <w:lang w:val="en-US" w:eastAsia="zh-CN"/>
        </w:rPr>
        <w:t>建设监测、评价和改进 .................................................159</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left"/>
        <w:textAlignment w:val="auto"/>
        <w:rPr>
          <w:rFonts w:hint="default"/>
          <w:lang w:val="en-US"/>
        </w:rPr>
      </w:pPr>
      <w:r>
        <w:rPr>
          <w:rFonts w:hint="default" w:ascii="宋体" w:hAnsi="宋体" w:eastAsia="宋体" w:cs="宋体"/>
          <w:lang w:val="en-US" w:eastAsia="zh-CN"/>
        </w:rPr>
        <w:t>参考文献</w:t>
      </w:r>
      <w:r>
        <w:rPr>
          <w:rFonts w:hint="eastAsia" w:ascii="宋体" w:hAnsi="宋体" w:eastAsia="宋体" w:cs="宋体"/>
          <w:lang w:val="en-US" w:eastAsia="zh-CN"/>
        </w:rPr>
        <w:t xml:space="preserve"> ...................................................................160</w:t>
      </w:r>
    </w:p>
    <w:p>
      <w:pPr>
        <w:pStyle w:val="12"/>
        <w:rPr>
          <w:rFonts w:hint="eastAsia"/>
        </w:rPr>
        <w:sectPr>
          <w:headerReference r:id="rId9" w:type="default"/>
          <w:footerReference r:id="rId10" w:type="default"/>
          <w:pgSz w:w="11906" w:h="16838"/>
          <w:pgMar w:top="1440" w:right="1800" w:bottom="1440" w:left="1800" w:header="851" w:footer="992" w:gutter="0"/>
          <w:pgNumType w:fmt="decimal" w:start="150"/>
          <w:cols w:space="425" w:num="1"/>
          <w:docGrid w:type="lines" w:linePitch="312" w:charSpace="0"/>
        </w:sectPr>
      </w:pPr>
    </w:p>
    <w:p>
      <w:pPr>
        <w:pStyle w:val="11"/>
        <w:jc w:val="center"/>
      </w:pPr>
      <w:r>
        <w:rPr>
          <w:rFonts w:hint="eastAsia"/>
        </w:rPr>
        <w:t>前</w:t>
      </w:r>
      <w:bookmarkStart w:id="1" w:name="BKQY"/>
      <w:r>
        <w:rPr>
          <w:rFonts w:hAnsi="黑体"/>
        </w:rPr>
        <w:t>  </w:t>
      </w:r>
      <w:r>
        <w:rPr>
          <w:rFonts w:hint="eastAsia"/>
        </w:rPr>
        <w:t>言</w:t>
      </w:r>
      <w:bookmarkEnd w:id="1"/>
    </w:p>
    <w:p>
      <w:pPr>
        <w:pStyle w:val="12"/>
      </w:pPr>
      <w:r>
        <w:rPr>
          <w:rFonts w:ascii="Times New Roman"/>
        </w:rPr>
        <w:t>本文件按照GB/T 1.1-20</w:t>
      </w:r>
      <w:r>
        <w:rPr>
          <w:rFonts w:hint="eastAsia" w:ascii="Times New Roman"/>
        </w:rPr>
        <w:t>20</w:t>
      </w:r>
      <w:r>
        <w:rPr>
          <w:rFonts w:hint="eastAsia"/>
        </w:rPr>
        <w:t>《标准化工作导则  第1部分：标准化文件的结构和起草规则》</w:t>
      </w:r>
      <w:r>
        <w:rPr>
          <w:rFonts w:hint="eastAsia"/>
          <w:lang w:val="en-US" w:eastAsia="zh-CN"/>
        </w:rPr>
        <w:t>给出</w:t>
      </w:r>
      <w:r>
        <w:rPr>
          <w:rFonts w:hint="eastAsia"/>
        </w:rPr>
        <w:t>的规定起草。</w:t>
      </w:r>
    </w:p>
    <w:p>
      <w:pPr>
        <w:ind w:firstLine="420" w:firstLineChars="200"/>
        <w:jc w:val="left"/>
        <w:rPr>
          <w:rFonts w:hint="eastAsia" w:ascii="宋体" w:hAnsi="宋体" w:cs="宋体" w:eastAsiaTheme="minorEastAsia"/>
          <w:szCs w:val="21"/>
          <w:lang w:eastAsia="zh-CN"/>
        </w:rPr>
      </w:pPr>
      <w:r>
        <w:rPr>
          <w:rFonts w:hint="eastAsia" w:ascii="宋体" w:hAnsi="宋体" w:cs="宋体"/>
          <w:szCs w:val="21"/>
        </w:rPr>
        <w:t>本</w:t>
      </w:r>
      <w:r>
        <w:rPr>
          <w:rFonts w:hint="eastAsia" w:ascii="宋体" w:hAnsi="宋体" w:cs="宋体"/>
          <w:szCs w:val="21"/>
          <w:lang w:val="en-US" w:eastAsia="zh-CN"/>
        </w:rPr>
        <w:t>文件</w:t>
      </w:r>
      <w:r>
        <w:rPr>
          <w:rFonts w:hint="eastAsia" w:ascii="宋体" w:hAnsi="宋体" w:cs="宋体"/>
          <w:szCs w:val="21"/>
          <w:highlight w:val="none"/>
        </w:rPr>
        <w:t>主要</w:t>
      </w:r>
      <w:r>
        <w:rPr>
          <w:rFonts w:hint="eastAsia" w:ascii="宋体" w:hAnsi="宋体" w:cs="宋体"/>
          <w:szCs w:val="21"/>
        </w:rPr>
        <w:t>起草单位：海南劭艺设</w:t>
      </w:r>
      <w:r>
        <w:rPr>
          <w:rFonts w:hint="eastAsia"/>
        </w:rPr>
        <w:t>计</w:t>
      </w:r>
      <w:r>
        <w:rPr>
          <w:rFonts w:hint="eastAsia" w:ascii="宋体" w:hAnsi="宋体" w:cs="宋体"/>
          <w:szCs w:val="21"/>
        </w:rPr>
        <w:t>工程机构、</w:t>
      </w:r>
      <w:r>
        <w:rPr>
          <w:rFonts w:hint="eastAsia"/>
        </w:rPr>
        <w:t>海南省品牌农业</w:t>
      </w:r>
      <w:r>
        <w:rPr>
          <w:rFonts w:hint="eastAsia"/>
          <w:lang w:val="en-US" w:eastAsia="zh-CN"/>
        </w:rPr>
        <w:t>联盟</w:t>
      </w:r>
      <w:r>
        <w:rPr>
          <w:rFonts w:hint="eastAsia" w:ascii="宋体" w:hAnsi="宋体" w:cs="宋体"/>
          <w:szCs w:val="21"/>
          <w:lang w:eastAsia="zh-CN"/>
        </w:rPr>
        <w:t>。</w:t>
      </w:r>
    </w:p>
    <w:p>
      <w:pPr>
        <w:pStyle w:val="12"/>
        <w:rPr>
          <w:rFonts w:hint="default"/>
          <w:lang w:val="en-US"/>
        </w:rPr>
      </w:pPr>
      <w:r>
        <w:rPr>
          <w:rFonts w:hint="eastAsia"/>
        </w:rPr>
        <w:t>本</w:t>
      </w:r>
      <w:r>
        <w:rPr>
          <w:rFonts w:hint="eastAsia"/>
          <w:lang w:val="en-US" w:eastAsia="zh-CN"/>
        </w:rPr>
        <w:t>文件</w:t>
      </w:r>
      <w:r>
        <w:rPr>
          <w:rFonts w:hint="eastAsia"/>
        </w:rPr>
        <w:t>参与起草单位：</w:t>
      </w:r>
      <w:r>
        <w:rPr>
          <w:rFonts w:hint="eastAsia"/>
          <w:lang w:val="en-US" w:eastAsia="zh-CN"/>
        </w:rPr>
        <w:t>海南经贸职业技术学院品牌与商业环境设计研究所、</w:t>
      </w:r>
      <w:r>
        <w:rPr>
          <w:rFonts w:hint="eastAsia"/>
        </w:rPr>
        <w:t>海南省</w:t>
      </w:r>
      <w:r>
        <w:rPr>
          <w:rFonts w:hint="eastAsia"/>
          <w:lang w:val="en-US" w:eastAsia="zh-CN"/>
        </w:rPr>
        <w:t>咖啡行业协会</w:t>
      </w:r>
      <w:r>
        <w:rPr>
          <w:rFonts w:hint="eastAsia"/>
        </w:rPr>
        <w:t>、</w:t>
      </w:r>
      <w:r>
        <w:rPr>
          <w:rFonts w:hint="eastAsia"/>
          <w:lang w:val="en-US" w:eastAsia="zh-CN"/>
        </w:rPr>
        <w:t>海南省芒果协会、海南省中药材产业协会、海南省竹藤协会、海南省火龙果种植行业协会、海南省东风螺养殖协会、海南省南药野菜膳食研究会、海南省南海海洋产业发展协会、海南省乡村振兴促进会、海南省农村合作经济组织联合会、海南省农产品加工企业协会、海南省农业交流协会、海南省美丽乡村协会、海南省一村一品发展研究会、海南浙江哈密瓜瓜农协会、海口市休闲农渔业协会、海口市胡椒产业协会、海口市秀英区永兴镇荔枝协会、澄迈县桥头地瓜产销协会、澄迈县果菜运销协会、澄迈县山柚油协会、澄迈县畜牧业协会、海南永群绿种养专业合作社、中旭富康绿橙产业（海南）有限公司、海南农垦热作产业集团有限公司、海南农垦</w:t>
      </w:r>
      <w:r>
        <w:rPr>
          <w:rFonts w:hint="eastAsia"/>
          <w:highlight w:val="none"/>
          <w:lang w:val="en-US" w:eastAsia="zh-CN"/>
        </w:rPr>
        <w:t>红明</w:t>
      </w:r>
      <w:r>
        <w:rPr>
          <w:rFonts w:hint="eastAsia"/>
          <w:lang w:val="en-US" w:eastAsia="zh-CN"/>
        </w:rPr>
        <w:t>农场有限公司、海南侯臣咖啡产业股份有限公司、海南保亭椰泽坊食品有限公司、海南绿叶子食品有限公司、海南金鸽广告有限公司、海口劭艺实业有限公司、金景（海南）科技发展有限公司、斑兰云皓生物科技（海南）有限公司、三沙晏翔海洋实业有限公司。</w:t>
      </w:r>
    </w:p>
    <w:p>
      <w:pPr>
        <w:ind w:firstLine="420" w:firstLineChars="200"/>
        <w:jc w:val="left"/>
        <w:rPr>
          <w:rFonts w:ascii="宋体" w:hAnsi="宋体" w:cs="宋体"/>
          <w:szCs w:val="21"/>
        </w:rPr>
      </w:pPr>
      <w:r>
        <w:rPr>
          <w:rFonts w:hint="eastAsia" w:ascii="宋体" w:hAnsi="宋体" w:cs="宋体"/>
          <w:szCs w:val="21"/>
        </w:rPr>
        <w:t>本</w:t>
      </w:r>
      <w:r>
        <w:rPr>
          <w:rFonts w:hint="eastAsia" w:ascii="宋体" w:hAnsi="宋体" w:cs="宋体"/>
          <w:szCs w:val="21"/>
          <w:lang w:val="en-US" w:eastAsia="zh-CN"/>
        </w:rPr>
        <w:t>文件</w:t>
      </w:r>
      <w:r>
        <w:rPr>
          <w:rFonts w:hint="eastAsia" w:ascii="宋体" w:hAnsi="宋体" w:cs="宋体"/>
          <w:szCs w:val="21"/>
        </w:rPr>
        <w:t>主要起草人：许劭艺、</w:t>
      </w:r>
      <w:r>
        <w:rPr>
          <w:rFonts w:hint="eastAsia" w:ascii="宋体" w:hAnsi="宋体" w:cs="宋体"/>
          <w:szCs w:val="21"/>
          <w:lang w:val="en-US" w:eastAsia="zh-CN"/>
        </w:rPr>
        <w:t>肖玉雪、李凌越、王其学、谭运寿、许黛菲、李豫、刘卫国、彭芝萍、周福琼、陈元春、</w:t>
      </w:r>
      <w:r>
        <w:rPr>
          <w:rFonts w:hint="eastAsia" w:ascii="宋体" w:hAnsi="宋体" w:cs="宋体"/>
          <w:szCs w:val="21"/>
          <w:highlight w:val="none"/>
          <w:lang w:val="en-US" w:eastAsia="zh-CN"/>
        </w:rPr>
        <w:t>徐丽婷、</w:t>
      </w:r>
      <w:r>
        <w:rPr>
          <w:rFonts w:hint="eastAsia" w:ascii="宋体" w:hAnsi="宋体" w:cs="宋体"/>
          <w:szCs w:val="21"/>
          <w:lang w:val="en-US" w:eastAsia="zh-CN"/>
        </w:rPr>
        <w:t>许宇峥、</w:t>
      </w:r>
      <w:r>
        <w:rPr>
          <w:rFonts w:hint="eastAsia" w:ascii="宋体" w:hAnsi="宋体" w:cs="宋体"/>
          <w:szCs w:val="21"/>
          <w:highlight w:val="none"/>
          <w:lang w:val="en-US" w:eastAsia="zh-CN"/>
        </w:rPr>
        <w:t>张筠、陈小明、周大卫、肖诗希、徐德喜、张悦、王文克、杨军、陈江、符长明、罗毓炜、王明英、范武波、颜利、许泉、何建新、郑立平、蔡於旭、王朝国、林顺法、赖标、吴建华、陈新荣、周德红、陈丽娇、符洁如、黄壮、王都成、吴广川、黄心蕾、刘小侨、郑丹、刘和平、吕蕾、王德、白颢、韦立仁</w:t>
      </w:r>
      <w:r>
        <w:rPr>
          <w:rFonts w:hint="eastAsia" w:ascii="宋体" w:hAnsi="宋体" w:cs="宋体"/>
          <w:szCs w:val="21"/>
          <w:highlight w:val="none"/>
        </w:rPr>
        <w:t>。</w:t>
      </w:r>
    </w:p>
    <w:p>
      <w:pPr>
        <w:pStyle w:val="11"/>
        <w:jc w:val="center"/>
        <w:rPr>
          <w:rFonts w:hint="eastAsia" w:hAnsi="黑体"/>
          <w:lang w:val="en-US" w:eastAsia="zh-CN"/>
        </w:rPr>
        <w:sectPr>
          <w:footerReference r:id="rId11" w:type="default"/>
          <w:pgSz w:w="11906" w:h="16838"/>
          <w:pgMar w:top="1440" w:right="1800" w:bottom="1440" w:left="1800" w:header="851" w:footer="992" w:gutter="0"/>
          <w:pgNumType w:fmt="decimal"/>
          <w:cols w:space="425" w:num="1"/>
          <w:docGrid w:type="lines" w:linePitch="312" w:charSpace="0"/>
        </w:sectPr>
      </w:pPr>
    </w:p>
    <w:p>
      <w:pPr>
        <w:pStyle w:val="11"/>
        <w:jc w:val="center"/>
        <w:rPr>
          <w:rFonts w:hint="eastAsia"/>
        </w:rPr>
      </w:pPr>
      <w:r>
        <w:rPr>
          <w:rFonts w:hint="eastAsia" w:hAnsi="黑体"/>
          <w:lang w:val="en-US" w:eastAsia="zh-CN"/>
        </w:rPr>
        <w:t>引</w:t>
      </w:r>
      <w:r>
        <w:rPr>
          <w:rFonts w:hAnsi="黑体"/>
        </w:rPr>
        <w:t>  </w:t>
      </w:r>
      <w:r>
        <w:rPr>
          <w:rFonts w:hint="eastAsia"/>
        </w:rPr>
        <w:t>言</w:t>
      </w:r>
    </w:p>
    <w:p>
      <w:pPr>
        <w:pStyle w:val="12"/>
        <w:rPr>
          <w:rFonts w:hint="default"/>
          <w:lang w:val="en-US"/>
        </w:rPr>
      </w:pPr>
      <w:r>
        <w:rPr>
          <w:rFonts w:hint="eastAsia"/>
          <w:lang w:val="en-US" w:eastAsia="zh-CN"/>
        </w:rPr>
        <w:t>当下，在“品牌强国”战略的号召下，农业品牌建设既是农业高质量发展的重要引领，也是加快建设农业强国、推进乡村振兴和农业农村现代化的主要抓手，而标准化发展，是农业品牌不断壮大的重要支撑、必由之路，其重要性不言而喻。</w:t>
      </w:r>
    </w:p>
    <w:p>
      <w:pPr>
        <w:pStyle w:val="14"/>
        <w:numPr>
          <w:ilvl w:val="0"/>
          <w:numId w:val="0"/>
        </w:numPr>
        <w:spacing w:before="312" w:after="312"/>
        <w:ind w:leftChars="0"/>
        <w:rPr>
          <w:rFonts w:hint="eastAsia"/>
          <w:lang w:val="en-US" w:eastAsia="zh-CN"/>
        </w:rPr>
      </w:pPr>
      <w:r>
        <w:rPr>
          <w:rFonts w:hint="eastAsia"/>
          <w:lang w:val="en-US" w:eastAsia="zh-CN"/>
        </w:rPr>
        <w:t xml:space="preserve">0.1  总则 </w:t>
      </w:r>
    </w:p>
    <w:p>
      <w:pPr>
        <w:pStyle w:val="12"/>
        <w:rPr>
          <w:rFonts w:hint="eastAsia"/>
          <w:lang w:val="en-US" w:eastAsia="zh-CN"/>
        </w:rPr>
      </w:pPr>
      <w:r>
        <w:rPr>
          <w:rFonts w:hint="eastAsia"/>
          <w:lang w:val="en-US" w:eastAsia="zh-CN"/>
        </w:rPr>
        <w:t>农业区域公用品牌是农业品牌的重要组成部分。建立农业区域公用品牌建设标准，构建一套科学、规范的建设指南，将为夯实农业品牌建设技术基础，推进农业区域公用品牌建设健康有序发展提供保障。</w:t>
      </w:r>
    </w:p>
    <w:p>
      <w:pPr>
        <w:pStyle w:val="12"/>
        <w:rPr>
          <w:rFonts w:hint="eastAsia"/>
          <w:lang w:val="en-US" w:eastAsia="zh-CN"/>
        </w:rPr>
      </w:pPr>
      <w:r>
        <w:rPr>
          <w:rFonts w:hint="eastAsia"/>
          <w:lang w:val="en-US" w:eastAsia="zh-CN"/>
        </w:rPr>
        <w:t>本文件根据农业区域公用品牌的区域性、产业性、公共性、</w:t>
      </w:r>
      <w:r>
        <w:rPr>
          <w:rFonts w:hint="eastAsia"/>
          <w:highlight w:val="none"/>
          <w:lang w:val="en-US" w:eastAsia="zh-CN"/>
        </w:rPr>
        <w:t>共责性和</w:t>
      </w:r>
      <w:r>
        <w:rPr>
          <w:rFonts w:hint="eastAsia"/>
          <w:lang w:val="en-US" w:eastAsia="zh-CN"/>
        </w:rPr>
        <w:t>共享性特征，以基于顾客的品牌资产(CBBE)理论为指导，在充分分析国内外相关实践案例的基础上，结合品牌发展最新动向，创新总结其一般规律后研究制定。农业区域公用品牌的区域性、产业性和公共性，依次决定了“海南鲜品”农业区域公用品牌建设宜以区域性农产品为主要建设对象、以全品类的产业品牌为建设方向，由能够代表区域公共利益的组织所持有且统一管理。</w:t>
      </w:r>
    </w:p>
    <w:p>
      <w:pPr>
        <w:pStyle w:val="14"/>
        <w:numPr>
          <w:ilvl w:val="0"/>
          <w:numId w:val="0"/>
        </w:numPr>
        <w:spacing w:before="312" w:after="312"/>
        <w:ind w:leftChars="0"/>
        <w:rPr>
          <w:rFonts w:hint="eastAsia"/>
          <w:lang w:val="en-US" w:eastAsia="zh-CN"/>
        </w:rPr>
      </w:pPr>
      <w:r>
        <w:rPr>
          <w:rFonts w:hint="eastAsia"/>
          <w:lang w:val="en-US" w:eastAsia="zh-CN"/>
        </w:rPr>
        <w:t>0.2  农业区域公用品牌的区域性</w:t>
      </w:r>
    </w:p>
    <w:p>
      <w:pPr>
        <w:pStyle w:val="12"/>
        <w:ind w:left="0" w:leftChars="0"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农业区域公用品牌的区域性表现为具有明确地域范围( 一般为省级或市县级范围)，以及独特的自然资源和历史人文。自然资源包括土地资源、水利资源、气候资源、生物资源、区位地理、自然风光等；历史人文包括历史文化、民族文化、地域文化、风土人情、宗教文化等。</w:t>
      </w:r>
    </w:p>
    <w:p>
      <w:pPr>
        <w:pStyle w:val="12"/>
        <w:ind w:left="0" w:leftChars="0"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品牌均源于特定地理区域，形成于特定地理区域，限于特定地理区域，回馈于特定地理区域。区域性是农业区域公用品牌培育与营销的重要基础。</w:t>
      </w:r>
    </w:p>
    <w:p>
      <w:pPr>
        <w:pStyle w:val="14"/>
        <w:numPr>
          <w:ilvl w:val="0"/>
          <w:numId w:val="0"/>
        </w:numPr>
        <w:spacing w:before="312" w:after="312"/>
        <w:ind w:leftChars="0"/>
        <w:rPr>
          <w:rFonts w:hint="eastAsia"/>
          <w:lang w:val="en-US" w:eastAsia="zh-CN"/>
        </w:rPr>
      </w:pPr>
      <w:r>
        <w:rPr>
          <w:rFonts w:hint="eastAsia"/>
          <w:lang w:val="en-US" w:eastAsia="zh-CN"/>
        </w:rPr>
        <w:t>0.3  农业区域公用品牌的产业性</w:t>
      </w:r>
    </w:p>
    <w:p>
      <w:pPr>
        <w:pStyle w:val="1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农业区域公用品牌的产业性表现为农业区域公用品牌建设基础依托于区域内某一产业及其特色。产业特色包括产业规模、产业基础、产业形象、产品品种、生产技术、加工工艺等，品牌培育的对象是基于该产业的农产品及加工品。</w:t>
      </w:r>
    </w:p>
    <w:p>
      <w:pPr>
        <w:pStyle w:val="14"/>
        <w:numPr>
          <w:ilvl w:val="0"/>
          <w:numId w:val="0"/>
        </w:numPr>
        <w:spacing w:before="312" w:after="312"/>
        <w:ind w:leftChars="0"/>
        <w:rPr>
          <w:rFonts w:hint="eastAsia"/>
          <w:lang w:val="en-US" w:eastAsia="zh-CN"/>
        </w:rPr>
      </w:pPr>
      <w:r>
        <w:rPr>
          <w:rFonts w:hint="eastAsia"/>
          <w:lang w:val="en-US" w:eastAsia="zh-CN"/>
        </w:rPr>
        <w:t>0.4  农业区域公用品牌的公共性</w:t>
      </w:r>
    </w:p>
    <w:p>
      <w:pPr>
        <w:pStyle w:val="12"/>
        <w:rPr>
          <w:rFonts w:hint="eastAsia" w:asciiTheme="minorEastAsia" w:hAnsiTheme="minorEastAsia" w:eastAsiaTheme="minorEastAsia" w:cstheme="minorEastAsia"/>
          <w:lang w:val="en-US" w:eastAsia="zh-CN"/>
        </w:rPr>
      </w:pPr>
      <w:r>
        <w:rPr>
          <w:rFonts w:hint="eastAsia"/>
          <w:lang w:val="en-US" w:eastAsia="zh-CN"/>
        </w:rPr>
        <w:t>农业</w:t>
      </w:r>
      <w:r>
        <w:rPr>
          <w:rFonts w:hint="eastAsia" w:asciiTheme="minorEastAsia" w:hAnsiTheme="minorEastAsia" w:eastAsiaTheme="minorEastAsia" w:cstheme="minorEastAsia"/>
          <w:lang w:val="en-US" w:eastAsia="zh-CN"/>
        </w:rPr>
        <w:t>区域公用品牌的公共性是指</w:t>
      </w:r>
      <w:r>
        <w:rPr>
          <w:rFonts w:hint="eastAsia"/>
          <w:lang w:val="en-US" w:eastAsia="zh-CN"/>
        </w:rPr>
        <w:t>农业</w:t>
      </w:r>
      <w:r>
        <w:rPr>
          <w:rFonts w:hint="eastAsia" w:asciiTheme="minorEastAsia" w:hAnsiTheme="minorEastAsia" w:eastAsiaTheme="minorEastAsia" w:cstheme="minorEastAsia"/>
          <w:lang w:val="en-US" w:eastAsia="zh-CN"/>
        </w:rPr>
        <w:t>区域公用品牌建设主体的多重性与品牌的公用性。主体的多重性表现为</w:t>
      </w:r>
      <w:r>
        <w:rPr>
          <w:rFonts w:hint="eastAsia"/>
          <w:lang w:val="en-US" w:eastAsia="zh-CN"/>
        </w:rPr>
        <w:t>农业</w:t>
      </w:r>
      <w:r>
        <w:rPr>
          <w:rFonts w:hint="eastAsia" w:asciiTheme="minorEastAsia" w:hAnsiTheme="minorEastAsia" w:eastAsiaTheme="minorEastAsia" w:cstheme="minorEastAsia"/>
          <w:lang w:val="en-US" w:eastAsia="zh-CN"/>
        </w:rPr>
        <w:t>区域公用品牌参与主体包括政府、行业联盟（协会）、企业、农民专业合作社、家庭农场等。品牌的公用性表现为</w:t>
      </w:r>
      <w:r>
        <w:rPr>
          <w:rFonts w:hint="eastAsia"/>
          <w:lang w:val="en-US" w:eastAsia="zh-CN"/>
        </w:rPr>
        <w:t>农业</w:t>
      </w:r>
      <w:r>
        <w:rPr>
          <w:rFonts w:hint="eastAsia" w:asciiTheme="minorEastAsia" w:hAnsiTheme="minorEastAsia" w:eastAsiaTheme="minorEastAsia" w:cstheme="minorEastAsia"/>
          <w:lang w:val="en-US" w:eastAsia="zh-CN"/>
        </w:rPr>
        <w:t>区域公用品牌由区域内所有授权的经营主体共享共用。</w:t>
      </w:r>
    </w:p>
    <w:p>
      <w:pPr>
        <w:pStyle w:val="1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公共性是</w:t>
      </w:r>
      <w:r>
        <w:rPr>
          <w:rFonts w:hint="eastAsia"/>
          <w:lang w:val="en-US" w:eastAsia="zh-CN"/>
        </w:rPr>
        <w:t>农业</w:t>
      </w:r>
      <w:r>
        <w:rPr>
          <w:rFonts w:hint="eastAsia" w:asciiTheme="minorEastAsia" w:hAnsiTheme="minorEastAsia" w:eastAsiaTheme="minorEastAsia" w:cstheme="minorEastAsia"/>
          <w:lang w:val="en-US" w:eastAsia="zh-CN"/>
        </w:rPr>
        <w:t>区域公用品牌协同共建的基础，也是品牌建设和管理的重点。</w:t>
      </w:r>
    </w:p>
    <w:p>
      <w:pPr>
        <w:pStyle w:val="14"/>
        <w:numPr>
          <w:ilvl w:val="0"/>
          <w:numId w:val="0"/>
        </w:numPr>
        <w:spacing w:before="312" w:after="312"/>
        <w:ind w:leftChars="0"/>
        <w:rPr>
          <w:rFonts w:hint="eastAsia"/>
          <w:lang w:val="en-US" w:eastAsia="zh-CN"/>
        </w:rPr>
      </w:pPr>
      <w:r>
        <w:rPr>
          <w:rFonts w:hint="eastAsia"/>
          <w:lang w:val="en-US" w:eastAsia="zh-CN"/>
        </w:rPr>
        <w:t>0.5  农业区域公用品牌的共责性</w:t>
      </w:r>
    </w:p>
    <w:p>
      <w:pPr>
        <w:pStyle w:val="12"/>
        <w:rPr>
          <w:rFonts w:hint="eastAsia"/>
          <w:lang w:val="en-US" w:eastAsia="zh-CN"/>
        </w:rPr>
      </w:pPr>
      <w:r>
        <w:rPr>
          <w:rFonts w:hint="eastAsia"/>
          <w:lang w:val="en-US" w:eastAsia="zh-CN"/>
        </w:rPr>
        <w:t>农业区域公用品牌的形成与可持续发展是区域内相关企业及所在地政府部门、行业协会、产业联盟、科技质检机构等各类组织共同努力的结果，其培育与建设主体具有多重性，其产权归属通常不明晰，没有明确的法律主体。</w:t>
      </w:r>
    </w:p>
    <w:p>
      <w:pPr>
        <w:pStyle w:val="12"/>
        <w:rPr>
          <w:rFonts w:hint="default"/>
          <w:lang w:val="en-US" w:eastAsia="zh-CN"/>
        </w:rPr>
      </w:pPr>
      <w:r>
        <w:rPr>
          <w:rFonts w:hint="eastAsia"/>
          <w:lang w:val="en-US" w:eastAsia="zh-CN"/>
        </w:rPr>
        <w:t>基于区域农业产业、区域农产品及加工品、区域生产经营者构成的农业区域公用品牌，其品牌建设运营主体则是专业对口性、行业对应性、产业联合性和非营利性的社会组织，由联盟（或协会）协同政府以及加入联盟（或协会）的成员单位共同守责。区域政府部门应当支持并推动社会组织的品牌建设工作，加入联盟（或协会）的成员单位必须严格遵守联盟（或协会）制定的品牌标准与品牌要求，共同维护品牌荣誉，才能共享品牌利益。</w:t>
      </w:r>
    </w:p>
    <w:p>
      <w:pPr>
        <w:pStyle w:val="14"/>
        <w:numPr>
          <w:ilvl w:val="0"/>
          <w:numId w:val="0"/>
        </w:numPr>
        <w:spacing w:before="312" w:after="312"/>
        <w:ind w:leftChars="0"/>
        <w:rPr>
          <w:rFonts w:hint="eastAsia"/>
          <w:lang w:val="en-US" w:eastAsia="zh-CN"/>
        </w:rPr>
      </w:pPr>
      <w:r>
        <w:rPr>
          <w:rFonts w:hint="eastAsia"/>
          <w:lang w:val="en-US" w:eastAsia="zh-CN"/>
        </w:rPr>
        <w:t>0.6  农业区域公用品牌的共享性</w:t>
      </w:r>
    </w:p>
    <w:p>
      <w:pPr>
        <w:pStyle w:val="12"/>
        <w:rPr>
          <w:rFonts w:hint="eastAsia" w:asciiTheme="minorEastAsia" w:hAnsiTheme="minorEastAsia" w:eastAsiaTheme="minorEastAsia" w:cstheme="minorEastAsia"/>
          <w:highlight w:val="none"/>
          <w:lang w:val="en-US" w:eastAsia="zh-CN"/>
        </w:rPr>
      </w:pPr>
      <w:r>
        <w:rPr>
          <w:rFonts w:hint="eastAsia"/>
          <w:highlight w:val="none"/>
          <w:lang w:val="en-US" w:eastAsia="zh-CN"/>
        </w:rPr>
        <w:t>区域品牌均具有区域内或行业联盟（协会）成员共享品牌利益的特征，但区域公共品牌与区域公用品牌的共享程度有所不同。只要是区域内的组织，都能够共同享受区域公共品牌带来的品牌效益。只要是加入相关行业协会等组织的区域公用品牌的相关组织，都可享用品牌的使用权和品牌成长所带来的产品溢价空间。但由于区域公用品牌的商标所有权与商标使用权分离，因此，商标所有权不具有公共性，由商标所有权属产生的品牌价值、品牌资产等并不一定具有共享性，或只属于共同注册商标时的相关组织。因此，不同的区域品牌,其共享的内容、程度差异较大。</w:t>
      </w:r>
    </w:p>
    <w:p>
      <w:pPr>
        <w:pStyle w:val="14"/>
        <w:numPr>
          <w:ilvl w:val="0"/>
          <w:numId w:val="0"/>
        </w:numPr>
        <w:spacing w:before="312" w:after="312"/>
        <w:ind w:leftChars="0"/>
        <w:rPr>
          <w:rFonts w:hint="eastAsia"/>
          <w:lang w:val="en-US" w:eastAsia="zh-CN"/>
        </w:rPr>
      </w:pPr>
      <w:r>
        <w:rPr>
          <w:rFonts w:hint="eastAsia"/>
          <w:lang w:val="en-US" w:eastAsia="zh-CN"/>
        </w:rPr>
        <w:t>0.7  基于CBBE理论的品牌创建步骤</w:t>
      </w:r>
    </w:p>
    <w:p>
      <w:pPr>
        <w:pStyle w:val="12"/>
        <w:ind w:left="0" w:leftChars="0" w:firstLine="420" w:firstLineChars="200"/>
        <w:rPr>
          <w:rFonts w:hint="eastAsia"/>
          <w:lang w:val="en-US" w:eastAsia="zh-CN"/>
        </w:rPr>
        <w:sectPr>
          <w:footerReference r:id="rId12" w:type="default"/>
          <w:pgSz w:w="11906" w:h="16838"/>
          <w:pgMar w:top="1440" w:right="1800" w:bottom="1440" w:left="1800" w:header="851" w:footer="992" w:gutter="0"/>
          <w:pgNumType w:fmt="decimal"/>
          <w:cols w:space="425" w:num="1"/>
          <w:docGrid w:type="lines" w:linePitch="312" w:charSpace="0"/>
        </w:sectPr>
      </w:pPr>
      <w:r>
        <w:rPr>
          <w:rFonts w:hint="eastAsia" w:asciiTheme="minorEastAsia" w:hAnsiTheme="minorEastAsia" w:eastAsiaTheme="minorEastAsia" w:cstheme="minorEastAsia"/>
          <w:lang w:val="en-US" w:eastAsia="zh-CN"/>
        </w:rPr>
        <w:t>品牌资产是品牌具有独特市场影响力的体现。CBBE理论认为，创建强势品牌的过程就是建立顾客对品牌正向认知与行为的过程。基于CBBE理论，结合品牌建设最新发展与实践，强势品牌创建可以按照 以下5个步骤进行：开展品牌定位与规划，明确品牌建设方向与战略；培育提升品牌核心能力，构筑品牌的核心竞争力；开展品牌营销传播，提升品牌认知、丰富品牌联想；开展品牌保护，强化品牌认同和品牌忠诚；开展品牌管理，提升品牌资产，创建成功品牌。</w:t>
      </w:r>
    </w:p>
    <w:p>
      <w:pPr>
        <w:pStyle w:val="13"/>
        <w:jc w:val="center"/>
        <w:rPr>
          <w:rFonts w:hint="default"/>
          <w:lang w:val="en-US"/>
        </w:rPr>
      </w:pPr>
      <w:r>
        <w:rPr>
          <w:rFonts w:hint="eastAsia"/>
          <w:lang w:val="en-US" w:eastAsia="zh-CN"/>
        </w:rPr>
        <w:t>“海南鲜品”</w:t>
      </w:r>
      <w:bookmarkEnd w:id="0"/>
      <w:r>
        <w:rPr>
          <w:rFonts w:hint="eastAsia"/>
          <w:lang w:val="en-US" w:eastAsia="zh-CN"/>
        </w:rPr>
        <w:t>区域公用品牌建设指南</w:t>
      </w:r>
    </w:p>
    <w:p>
      <w:pPr>
        <w:pStyle w:val="14"/>
        <w:spacing w:before="312" w:after="312"/>
      </w:pPr>
      <w:r>
        <w:rPr>
          <w:rFonts w:hint="eastAsia"/>
        </w:rPr>
        <w:t>范围</w:t>
      </w:r>
    </w:p>
    <w:p>
      <w:pPr>
        <w:pStyle w:val="12"/>
        <w:rPr>
          <w:rFonts w:hint="eastAsia"/>
          <w:lang w:eastAsia="zh-CN"/>
        </w:rPr>
      </w:pPr>
      <w:r>
        <w:rPr>
          <w:rFonts w:hint="eastAsia"/>
          <w:lang w:eastAsia="zh-CN"/>
        </w:rPr>
        <w:t>本文件提供了</w:t>
      </w:r>
      <w:r>
        <w:rPr>
          <w:rFonts w:hint="eastAsia"/>
          <w:lang w:val="en-US" w:eastAsia="zh-CN"/>
        </w:rPr>
        <w:t>农业</w:t>
      </w:r>
      <w:r>
        <w:rPr>
          <w:rFonts w:hint="eastAsia"/>
          <w:lang w:eastAsia="zh-CN"/>
        </w:rPr>
        <w:t>区域公用品牌建设的指导 ,给出了</w:t>
      </w:r>
      <w:r>
        <w:rPr>
          <w:rFonts w:hint="eastAsia"/>
          <w:lang w:val="en-US" w:eastAsia="zh-CN"/>
        </w:rPr>
        <w:t>农业</w:t>
      </w:r>
      <w:r>
        <w:rPr>
          <w:rFonts w:hint="eastAsia"/>
          <w:lang w:eastAsia="zh-CN"/>
        </w:rPr>
        <w:t>区域公用品牌定位与规划、品牌核心能力提升、品牌营销传播、品牌管理、品牌保护、</w:t>
      </w:r>
      <w:r>
        <w:rPr>
          <w:rFonts w:hint="eastAsia"/>
          <w:lang w:val="en-US" w:eastAsia="zh-CN"/>
        </w:rPr>
        <w:t>品牌建设监测、评价和改进等</w:t>
      </w:r>
      <w:r>
        <w:rPr>
          <w:rFonts w:hint="eastAsia"/>
          <w:lang w:eastAsia="zh-CN"/>
        </w:rPr>
        <w:t>方面的建议。</w:t>
      </w:r>
    </w:p>
    <w:p>
      <w:pPr>
        <w:pStyle w:val="12"/>
        <w:rPr>
          <w:rFonts w:hint="eastAsia" w:eastAsia="宋体"/>
          <w:lang w:val="en-US" w:eastAsia="zh-CN"/>
        </w:rPr>
      </w:pPr>
      <w:r>
        <w:rPr>
          <w:rFonts w:hint="eastAsia"/>
          <w:lang w:eastAsia="zh-CN"/>
        </w:rPr>
        <w:t>本文件适用于</w:t>
      </w:r>
      <w:r>
        <w:rPr>
          <w:rFonts w:hint="eastAsia"/>
          <w:lang w:val="en-US" w:eastAsia="zh-CN"/>
        </w:rPr>
        <w:t>农业</w:t>
      </w:r>
      <w:r>
        <w:rPr>
          <w:rFonts w:hint="eastAsia"/>
          <w:lang w:eastAsia="zh-CN"/>
        </w:rPr>
        <w:t>区域公用品牌建设。</w:t>
      </w:r>
    </w:p>
    <w:p>
      <w:pPr>
        <w:pStyle w:val="14"/>
        <w:spacing w:before="312" w:after="312"/>
      </w:pPr>
      <w:r>
        <w:rPr>
          <w:rFonts w:hint="eastAsia"/>
        </w:rPr>
        <w:t>规范性引用文件</w:t>
      </w:r>
    </w:p>
    <w:p>
      <w:pPr>
        <w:widowControl/>
        <w:autoSpaceDE w:val="0"/>
        <w:autoSpaceDN w:val="0"/>
        <w:ind w:firstLine="420" w:firstLineChars="200"/>
        <w:rPr>
          <w:rFonts w:hint="default"/>
          <w:kern w:val="0"/>
          <w:lang w:val="en-US" w:eastAsia="zh-CN"/>
        </w:rPr>
      </w:pPr>
      <w:r>
        <w:rPr>
          <w:rFonts w:hint="default"/>
          <w:kern w:val="0"/>
          <w:lang w:val="en-US" w:eastAsia="zh-CN"/>
        </w:rPr>
        <w:t>下列文件中的内容通过文中的规范性引用而构成本文件必不可少的条款。其中</w:t>
      </w:r>
      <w:r>
        <w:rPr>
          <w:rFonts w:hint="eastAsia"/>
          <w:kern w:val="2"/>
          <w:lang w:val="en-US" w:eastAsia="zh-CN"/>
        </w:rPr>
        <w:t>，</w:t>
      </w:r>
      <w:r>
        <w:rPr>
          <w:rFonts w:hint="default"/>
          <w:kern w:val="0"/>
          <w:lang w:val="en-US" w:eastAsia="zh-CN"/>
        </w:rPr>
        <w:t>注日期的引用文件</w:t>
      </w:r>
      <w:r>
        <w:rPr>
          <w:rFonts w:hint="eastAsia"/>
          <w:kern w:val="2"/>
          <w:lang w:val="en-US" w:eastAsia="zh-CN"/>
        </w:rPr>
        <w:t>，</w:t>
      </w:r>
      <w:r>
        <w:rPr>
          <w:rFonts w:hint="default"/>
          <w:kern w:val="0"/>
          <w:lang w:val="en-US" w:eastAsia="zh-CN"/>
        </w:rPr>
        <w:t>仅该日期对应的版本适用于本文件</w:t>
      </w:r>
      <w:r>
        <w:rPr>
          <w:rFonts w:hint="eastAsia"/>
          <w:kern w:val="0"/>
          <w:lang w:val="en-US" w:eastAsia="zh-CN"/>
        </w:rPr>
        <w:t>；</w:t>
      </w:r>
      <w:r>
        <w:rPr>
          <w:rFonts w:hint="default"/>
          <w:kern w:val="0"/>
          <w:lang w:val="en-US" w:eastAsia="zh-CN"/>
        </w:rPr>
        <w:t>不注日期的引用文件</w:t>
      </w:r>
      <w:r>
        <w:rPr>
          <w:rFonts w:hint="eastAsia"/>
          <w:kern w:val="2"/>
          <w:lang w:val="en-US" w:eastAsia="zh-CN"/>
        </w:rPr>
        <w:t>，</w:t>
      </w:r>
      <w:r>
        <w:rPr>
          <w:rFonts w:hint="default"/>
          <w:kern w:val="0"/>
          <w:lang w:val="en-US" w:eastAsia="zh-CN"/>
        </w:rPr>
        <w:t>其最新版本</w:t>
      </w:r>
      <w:r>
        <w:rPr>
          <w:rFonts w:hint="eastAsia" w:asciiTheme="minorEastAsia" w:hAnsiTheme="minorEastAsia" w:eastAsiaTheme="minorEastAsia" w:cstheme="minorEastAsia"/>
          <w:kern w:val="0"/>
          <w:lang w:val="en-US" w:eastAsia="zh-CN"/>
        </w:rPr>
        <w:t>(</w:t>
      </w:r>
      <w:r>
        <w:rPr>
          <w:rFonts w:hint="default"/>
          <w:kern w:val="0"/>
          <w:lang w:val="en-US" w:eastAsia="zh-CN"/>
        </w:rPr>
        <w:t>包括所有的修改单</w:t>
      </w:r>
      <w:r>
        <w:rPr>
          <w:rFonts w:hint="eastAsia" w:asciiTheme="minorEastAsia" w:hAnsiTheme="minorEastAsia" w:eastAsiaTheme="minorEastAsia" w:cstheme="minorEastAsia"/>
          <w:kern w:val="0"/>
          <w:lang w:val="en-US" w:eastAsia="zh-CN"/>
        </w:rPr>
        <w:t>)</w:t>
      </w:r>
      <w:r>
        <w:rPr>
          <w:rFonts w:hint="default"/>
          <w:kern w:val="0"/>
          <w:lang w:val="en-US" w:eastAsia="zh-CN"/>
        </w:rPr>
        <w:t xml:space="preserve"> 适用于本文件。</w:t>
      </w:r>
    </w:p>
    <w:p>
      <w:pPr>
        <w:widowControl/>
        <w:autoSpaceDE w:val="0"/>
        <w:autoSpaceDN w:val="0"/>
        <w:ind w:firstLine="420" w:firstLineChars="200"/>
        <w:rPr>
          <w:rFonts w:hint="default"/>
          <w:kern w:val="0"/>
          <w:lang w:val="en-US" w:eastAsia="zh-CN"/>
        </w:rPr>
      </w:pPr>
      <w:r>
        <w:rPr>
          <w:rFonts w:hint="eastAsia" w:asciiTheme="minorEastAsia" w:hAnsiTheme="minorEastAsia" w:eastAsiaTheme="minorEastAsia" w:cstheme="minorEastAsia"/>
          <w:kern w:val="0"/>
          <w:lang w:val="en-US" w:eastAsia="zh-CN"/>
        </w:rPr>
        <w:t>GB/T</w:t>
      </w:r>
      <w:r>
        <w:rPr>
          <w:rFonts w:hint="eastAsia" w:asciiTheme="minorEastAsia" w:hAnsiTheme="minorEastAsia" w:cstheme="minorEastAsia"/>
          <w:kern w:val="0"/>
          <w:lang w:val="en-US" w:eastAsia="zh-CN"/>
        </w:rPr>
        <w:t xml:space="preserve"> </w:t>
      </w:r>
      <w:r>
        <w:rPr>
          <w:rFonts w:hint="eastAsia" w:asciiTheme="minorEastAsia" w:hAnsiTheme="minorEastAsia" w:eastAsiaTheme="minorEastAsia" w:cstheme="minorEastAsia"/>
          <w:kern w:val="0"/>
          <w:lang w:val="en-US" w:eastAsia="zh-CN"/>
        </w:rPr>
        <w:t>19012</w:t>
      </w:r>
      <w:r>
        <w:rPr>
          <w:rFonts w:hint="default"/>
          <w:kern w:val="0"/>
          <w:lang w:val="en-US" w:eastAsia="zh-CN"/>
        </w:rPr>
        <w:t xml:space="preserve">  质量管理 顾客满意 组织投诉处理指南</w:t>
      </w:r>
    </w:p>
    <w:p>
      <w:pPr>
        <w:widowControl/>
        <w:autoSpaceDE w:val="0"/>
        <w:autoSpaceDN w:val="0"/>
        <w:ind w:firstLine="420" w:firstLineChars="200"/>
        <w:rPr>
          <w:rFonts w:hint="default" w:asciiTheme="minorEastAsia" w:hAnsiTheme="minorEastAsia" w:eastAsiaTheme="minorEastAsia" w:cstheme="minorEastAsia"/>
          <w:kern w:val="0"/>
          <w:lang w:val="en-US" w:eastAsia="zh-CN"/>
        </w:rPr>
      </w:pPr>
      <w:r>
        <w:rPr>
          <w:rFonts w:hint="eastAsia" w:asciiTheme="minorEastAsia" w:hAnsiTheme="minorEastAsia" w:eastAsiaTheme="minorEastAsia" w:cstheme="minorEastAsia"/>
          <w:kern w:val="0"/>
          <w:lang w:val="en-US" w:eastAsia="zh-CN"/>
        </w:rPr>
        <w:t>GB/T</w:t>
      </w:r>
      <w:r>
        <w:rPr>
          <w:rFonts w:hint="eastAsia" w:asciiTheme="minorEastAsia" w:hAnsiTheme="minorEastAsia" w:cstheme="minorEastAsia"/>
          <w:kern w:val="0"/>
          <w:lang w:val="en-US" w:eastAsia="zh-CN"/>
        </w:rPr>
        <w:t xml:space="preserve"> </w:t>
      </w:r>
      <w:r>
        <w:rPr>
          <w:rFonts w:hint="eastAsia" w:asciiTheme="minorEastAsia" w:hAnsiTheme="minorEastAsia" w:eastAsiaTheme="minorEastAsia" w:cstheme="minorEastAsia"/>
          <w:kern w:val="0"/>
          <w:lang w:val="en-US" w:eastAsia="zh-CN"/>
        </w:rPr>
        <w:t>29467</w:t>
      </w:r>
      <w:r>
        <w:rPr>
          <w:rFonts w:hint="default"/>
          <w:kern w:val="0"/>
          <w:lang w:val="en-US" w:eastAsia="zh-CN"/>
        </w:rPr>
        <w:t xml:space="preserve">  企业质量诚信管理实施规范 </w:t>
      </w:r>
    </w:p>
    <w:p>
      <w:pPr>
        <w:pStyle w:val="14"/>
        <w:spacing w:before="312" w:after="312"/>
        <w:rPr>
          <w:szCs w:val="22"/>
        </w:rPr>
      </w:pPr>
      <w:r>
        <w:rPr>
          <w:rFonts w:hint="eastAsia"/>
          <w:szCs w:val="22"/>
        </w:rPr>
        <w:t>术语和定义</w:t>
      </w:r>
    </w:p>
    <w:p>
      <w:pPr>
        <w:pStyle w:val="12"/>
        <w:keepNext w:val="0"/>
        <w:keepLines w:val="0"/>
        <w:pageBreakBefore w:val="0"/>
        <w:widowControl/>
        <w:kinsoku/>
        <w:wordWrap/>
        <w:overflowPunct/>
        <w:topLinePunct w:val="0"/>
        <w:bidi w:val="0"/>
        <w:adjustRightInd/>
        <w:snapToGrid/>
        <w:spacing w:line="240" w:lineRule="auto"/>
        <w:textAlignment w:val="auto"/>
        <w:rPr>
          <w:rFonts w:hAnsi="宋体"/>
        </w:rPr>
      </w:pPr>
      <w:r>
        <w:rPr>
          <w:rFonts w:hint="eastAsia" w:hAnsi="宋体"/>
        </w:rPr>
        <w:t>下列术语和定义适用于本文件。</w:t>
      </w:r>
    </w:p>
    <w:p>
      <w:pPr>
        <w:pStyle w:val="15"/>
        <w:spacing w:before="156" w:after="156"/>
        <w:ind w:left="0"/>
        <w:rPr>
          <w:rFonts w:hint="eastAsia"/>
          <w:kern w:val="2"/>
          <w:lang w:val="en-US" w:eastAsia="zh-CN"/>
        </w:rPr>
      </w:pPr>
      <w:r>
        <w:rPr>
          <w:rFonts w:hint="eastAsia"/>
        </w:rPr>
        <w:t>区域品牌</w:t>
      </w:r>
      <w:r>
        <w:rPr>
          <w:rFonts w:hint="eastAsia"/>
          <w:lang w:val="en-US" w:eastAsia="zh-CN"/>
        </w:rPr>
        <w:t xml:space="preserve"> regional brand</w:t>
      </w:r>
    </w:p>
    <w:p>
      <w:pPr>
        <w:pStyle w:val="12"/>
        <w:rPr>
          <w:rFonts w:hint="eastAsia"/>
          <w:lang w:val="en-US" w:eastAsia="zh-CN"/>
        </w:rPr>
      </w:pPr>
      <w:r>
        <w:rPr>
          <w:rFonts w:hint="eastAsia"/>
          <w:kern w:val="2"/>
          <w:lang w:val="en-US" w:eastAsia="zh-CN"/>
        </w:rPr>
        <w:t>与区域历史、文化、</w:t>
      </w:r>
      <w:r>
        <w:rPr>
          <w:rFonts w:hint="eastAsia"/>
          <w:kern w:val="2"/>
          <w:highlight w:val="none"/>
          <w:lang w:val="en-US" w:eastAsia="zh-CN"/>
        </w:rPr>
        <w:t>经济</w:t>
      </w:r>
      <w:r>
        <w:rPr>
          <w:rFonts w:hint="eastAsia"/>
          <w:kern w:val="2"/>
          <w:lang w:val="en-US" w:eastAsia="zh-CN"/>
        </w:rPr>
        <w:t>相关的无形资产，用于区分区域产品、服务和（或）实体，或兼而有之，能够在利益相关方意识中形成独特印象和联想，从而产生经济和（或）社会价值。</w:t>
      </w:r>
    </w:p>
    <w:p>
      <w:pPr>
        <w:pStyle w:val="15"/>
        <w:spacing w:before="156" w:after="156"/>
        <w:ind w:left="0"/>
        <w:rPr>
          <w:rFonts w:ascii="黑体" w:hAnsi="黑体" w:eastAsia="黑体" w:cs="黑体"/>
          <w:bCs/>
          <w:szCs w:val="22"/>
        </w:rPr>
      </w:pPr>
      <w:r>
        <w:rPr>
          <w:rFonts w:hint="eastAsia"/>
          <w:lang w:val="en-US" w:eastAsia="zh-CN"/>
        </w:rPr>
        <w:t>“海南鲜品”区域公用品牌 （简称“海南鲜品”品牌）"HAINAN FRESH PRODUCTS" regional public brand</w:t>
      </w:r>
    </w:p>
    <w:p>
      <w:pPr>
        <w:autoSpaceDE w:val="0"/>
        <w:autoSpaceDN w:val="0"/>
        <w:adjustRightInd w:val="0"/>
        <w:ind w:firstLine="420" w:firstLineChars="200"/>
        <w:jc w:val="left"/>
        <w:rPr>
          <w:rFonts w:hint="eastAsia"/>
          <w:highlight w:val="none"/>
          <w:lang w:val="en-US" w:eastAsia="zh-CN"/>
        </w:rPr>
      </w:pPr>
      <w:r>
        <w:rPr>
          <w:rFonts w:hint="eastAsia"/>
          <w:highlight w:val="none"/>
          <w:lang w:val="en-US" w:eastAsia="zh-CN"/>
        </w:rPr>
        <w:t>指在海南省区域内农业相关各级政府部门、产业联盟、行业协会、企业、合作社、农户等所共有，在农林牧副渔等生产地域范围、品牌使用授权许可、品相品质品誉管理、品牌营销与传播等方面具有共同诉求与行动，以联盟公用的方式提高区域内外消费者评价，共建提升其品牌价值、共享提高其品牌溢价，是推进海南热带高效农业与自由贸易港形象协同发展的全省、全品类、全产业链的农业综合性区域品牌。</w:t>
      </w:r>
    </w:p>
    <w:p>
      <w:pPr>
        <w:pStyle w:val="15"/>
        <w:spacing w:before="156" w:after="156"/>
        <w:ind w:left="0"/>
        <w:rPr>
          <w:rFonts w:ascii="黑体" w:hAnsi="黑体" w:eastAsia="黑体" w:cs="黑体"/>
          <w:bCs/>
          <w:szCs w:val="22"/>
        </w:rPr>
      </w:pPr>
      <w:r>
        <w:rPr>
          <w:rFonts w:hint="eastAsia"/>
        </w:rPr>
        <w:t>品牌</w:t>
      </w:r>
      <w:r>
        <w:rPr>
          <w:rFonts w:hint="eastAsia"/>
          <w:lang w:val="en-US" w:eastAsia="zh-CN"/>
        </w:rPr>
        <w:t>核心价值 brand core value</w:t>
      </w:r>
    </w:p>
    <w:p>
      <w:pPr>
        <w:pStyle w:val="12"/>
      </w:pPr>
      <w:r>
        <w:t>使品牌在顾客及其他利益相关方意识中形成独特印象和联想的利益点与个性。</w:t>
      </w:r>
    </w:p>
    <w:p>
      <w:pPr>
        <w:pStyle w:val="12"/>
        <w:ind w:left="0" w:leftChars="0" w:firstLine="360" w:firstLineChars="200"/>
        <w:rPr>
          <w:sz w:val="18"/>
          <w:szCs w:val="18"/>
        </w:rPr>
      </w:pPr>
      <w:r>
        <w:rPr>
          <w:sz w:val="18"/>
          <w:szCs w:val="18"/>
        </w:rPr>
        <w:t>注:品牌核心价值来源于组织为提升品牌价值所分配的活动或资源的结果。</w:t>
      </w:r>
    </w:p>
    <w:p>
      <w:pPr>
        <w:pStyle w:val="15"/>
        <w:spacing w:before="156" w:after="156"/>
        <w:ind w:left="0"/>
        <w:rPr>
          <w:rFonts w:hint="default" w:ascii="黑体" w:hAnsi="黑体" w:eastAsia="黑体" w:cs="黑体"/>
          <w:bCs/>
          <w:szCs w:val="22"/>
          <w:lang w:val="en-US"/>
        </w:rPr>
      </w:pPr>
      <w:r>
        <w:rPr>
          <w:rFonts w:hint="eastAsia"/>
        </w:rPr>
        <w:t>品牌</w:t>
      </w:r>
      <w:r>
        <w:rPr>
          <w:rFonts w:hint="eastAsia"/>
          <w:lang w:val="en-US" w:eastAsia="zh-CN"/>
        </w:rPr>
        <w:t>形象 brand image</w:t>
      </w:r>
    </w:p>
    <w:p>
      <w:pPr>
        <w:pStyle w:val="12"/>
        <w:rPr>
          <w:rFonts w:hint="default"/>
          <w:lang w:val="en-US"/>
        </w:rPr>
      </w:pPr>
      <w:r>
        <w:rPr>
          <w:rFonts w:hint="default"/>
          <w:lang w:val="en-US"/>
        </w:rPr>
        <w:t>消费者及其他利益相关方对品牌相关信息进行个人选择和加工</w:t>
      </w:r>
      <w:r>
        <w:rPr>
          <w:rFonts w:hint="eastAsia"/>
          <w:lang w:val="en-US" w:eastAsia="zh-CN"/>
        </w:rPr>
        <w:t>，</w:t>
      </w:r>
      <w:r>
        <w:rPr>
          <w:rFonts w:hint="default"/>
          <w:lang w:val="en-US"/>
        </w:rPr>
        <w:t>形成有关该品牌的印象和联想的集合</w:t>
      </w:r>
      <w:r>
        <w:rPr>
          <w:rFonts w:hint="eastAsia"/>
          <w:lang w:val="en-US" w:eastAsia="zh-CN"/>
        </w:rPr>
        <w:t>，</w:t>
      </w:r>
      <w:r>
        <w:rPr>
          <w:rFonts w:hint="default"/>
          <w:lang w:val="en-US"/>
        </w:rPr>
        <w:t>分为展示的形象和记忆的形象两部分。</w:t>
      </w:r>
    </w:p>
    <w:p>
      <w:pPr>
        <w:pStyle w:val="15"/>
        <w:spacing w:before="156" w:after="156"/>
        <w:ind w:left="0"/>
        <w:rPr>
          <w:rFonts w:hint="default" w:ascii="黑体" w:hAnsi="黑体" w:eastAsia="黑体" w:cs="黑体"/>
          <w:bCs/>
          <w:szCs w:val="22"/>
          <w:lang w:val="en-US"/>
        </w:rPr>
      </w:pPr>
      <w:r>
        <w:rPr>
          <w:rFonts w:hint="eastAsia"/>
        </w:rPr>
        <w:t>品牌</w:t>
      </w:r>
      <w:r>
        <w:rPr>
          <w:rFonts w:hint="eastAsia"/>
          <w:lang w:val="en-US" w:eastAsia="zh-CN"/>
        </w:rPr>
        <w:t>定位 brand positioning</w:t>
      </w:r>
    </w:p>
    <w:p>
      <w:pPr>
        <w:pStyle w:val="12"/>
        <w:rPr>
          <w:rFonts w:hint="default"/>
          <w:lang w:val="en-US"/>
        </w:rPr>
      </w:pPr>
      <w:r>
        <w:rPr>
          <w:rFonts w:hint="default"/>
          <w:lang w:val="en-US"/>
        </w:rPr>
        <w:t>对特定的品牌在文化取向及个性差异性上的决策 ,是建立一个与目标市场有关的品牌形象的过程和结果。</w:t>
      </w:r>
    </w:p>
    <w:p>
      <w:pPr>
        <w:pStyle w:val="15"/>
        <w:spacing w:before="156" w:after="156"/>
        <w:ind w:left="0"/>
        <w:rPr>
          <w:rFonts w:hint="default" w:ascii="黑体" w:hAnsi="黑体" w:eastAsia="黑体" w:cs="黑体"/>
          <w:bCs/>
          <w:szCs w:val="22"/>
          <w:lang w:val="en-US"/>
        </w:rPr>
      </w:pPr>
      <w:r>
        <w:rPr>
          <w:rFonts w:hint="eastAsia"/>
        </w:rPr>
        <w:t>品牌</w:t>
      </w:r>
      <w:r>
        <w:rPr>
          <w:rFonts w:hint="eastAsia"/>
          <w:lang w:val="en-US" w:eastAsia="zh-CN"/>
        </w:rPr>
        <w:t>战略 brand strategy</w:t>
      </w:r>
    </w:p>
    <w:p>
      <w:pPr>
        <w:pStyle w:val="12"/>
        <w:rPr>
          <w:rFonts w:hint="default"/>
          <w:lang w:val="en-US"/>
        </w:rPr>
      </w:pPr>
      <w:r>
        <w:rPr>
          <w:rFonts w:hint="default"/>
          <w:lang w:val="en-US"/>
        </w:rPr>
        <w:t>为实现品牌愿景而确定的宗旨、方向和中长期发展规划。</w:t>
      </w:r>
    </w:p>
    <w:p>
      <w:pPr>
        <w:pStyle w:val="14"/>
        <w:spacing w:before="312" w:after="312"/>
        <w:rPr>
          <w:rFonts w:hint="default"/>
          <w:lang w:val="en-US"/>
        </w:rPr>
      </w:pPr>
      <w:r>
        <w:rPr>
          <w:rFonts w:hint="eastAsia"/>
          <w:szCs w:val="22"/>
          <w:lang w:val="en-US" w:eastAsia="zh-CN"/>
        </w:rPr>
        <w:t>品牌定位与规划</w:t>
      </w:r>
    </w:p>
    <w:p>
      <w:pPr>
        <w:pStyle w:val="15"/>
        <w:spacing w:before="156" w:after="156"/>
        <w:ind w:left="0"/>
        <w:rPr>
          <w:rFonts w:hint="default" w:ascii="黑体" w:hAnsi="黑体" w:eastAsia="黑体" w:cs="黑体"/>
          <w:bCs/>
          <w:szCs w:val="22"/>
          <w:lang w:val="en-US"/>
        </w:rPr>
      </w:pPr>
      <w:r>
        <w:rPr>
          <w:rFonts w:hint="eastAsia"/>
        </w:rPr>
        <w:t>品牌</w:t>
      </w:r>
      <w:r>
        <w:rPr>
          <w:rFonts w:hint="eastAsia"/>
          <w:lang w:val="en-US" w:eastAsia="zh-CN"/>
        </w:rPr>
        <w:t>战略定位</w:t>
      </w:r>
    </w:p>
    <w:p>
      <w:pPr>
        <w:pStyle w:val="17"/>
        <w:bidi w:val="0"/>
        <w:ind w:left="0" w:leftChars="0" w:firstLine="0" w:firstLineChars="0"/>
        <w:rPr>
          <w:rFonts w:hint="eastAsia"/>
          <w:lang w:val="en-US" w:eastAsia="zh-CN"/>
        </w:rPr>
      </w:pPr>
      <w:r>
        <w:rPr>
          <w:rFonts w:hint="eastAsia"/>
          <w:lang w:val="en-US" w:eastAsia="zh-CN"/>
        </w:rPr>
        <w:t>市场定位</w:t>
      </w:r>
    </w:p>
    <w:p>
      <w:pPr>
        <w:pStyle w:val="12"/>
        <w:rPr>
          <w:rFonts w:hint="default"/>
          <w:lang w:val="en-US" w:eastAsia="zh-CN"/>
        </w:rPr>
      </w:pPr>
      <w:r>
        <w:rPr>
          <w:rFonts w:hint="default"/>
          <w:lang w:val="en-US" w:eastAsia="zh-CN"/>
        </w:rPr>
        <w:t>市场定位宜在市场细分和目标市场选择基础上</w:t>
      </w:r>
      <w:r>
        <w:rPr>
          <w:rFonts w:hint="eastAsia"/>
          <w:lang w:val="en-US" w:eastAsia="zh-CN"/>
        </w:rPr>
        <w:t>，</w:t>
      </w:r>
      <w:r>
        <w:rPr>
          <w:rFonts w:hint="default"/>
          <w:lang w:val="en-US" w:eastAsia="zh-CN"/>
        </w:rPr>
        <w:t>按产品特色与品牌核心价值确定</w:t>
      </w:r>
      <w:r>
        <w:rPr>
          <w:rFonts w:hint="eastAsia"/>
          <w:lang w:val="en-US" w:eastAsia="zh-CN"/>
        </w:rPr>
        <w:t>。</w:t>
      </w:r>
      <w:r>
        <w:rPr>
          <w:rFonts w:hint="default"/>
          <w:lang w:val="en-US" w:eastAsia="zh-CN"/>
        </w:rPr>
        <w:t>宜包括:</w:t>
      </w:r>
    </w:p>
    <w:p>
      <w:pPr>
        <w:pStyle w:val="12"/>
        <w:rPr>
          <w:rFonts w:hint="default"/>
          <w:lang w:val="en-US" w:eastAsia="zh-CN"/>
        </w:rPr>
      </w:pPr>
      <w:r>
        <w:rPr>
          <w:rFonts w:hint="default"/>
          <w:lang w:val="en-US" w:eastAsia="zh-CN"/>
        </w:rPr>
        <w:t>a) 产品属性和利益定位</w:t>
      </w:r>
      <w:r>
        <w:rPr>
          <w:rFonts w:hint="eastAsia"/>
          <w:lang w:val="en-US" w:eastAsia="zh-CN"/>
        </w:rPr>
        <w:t>，</w:t>
      </w:r>
      <w:r>
        <w:rPr>
          <w:rFonts w:hint="default"/>
          <w:lang w:val="en-US" w:eastAsia="zh-CN"/>
        </w:rPr>
        <w:t>根据顾客所重视的某项产品的属性和利益进行品牌定位</w:t>
      </w:r>
      <w:r>
        <w:rPr>
          <w:rFonts w:hint="eastAsia"/>
          <w:lang w:val="en-US" w:eastAsia="zh-CN"/>
        </w:rPr>
        <w:t>；</w:t>
      </w:r>
    </w:p>
    <w:p>
      <w:pPr>
        <w:pStyle w:val="12"/>
        <w:rPr>
          <w:rFonts w:hint="default"/>
          <w:lang w:val="en-US" w:eastAsia="zh-CN"/>
        </w:rPr>
      </w:pPr>
      <w:r>
        <w:rPr>
          <w:rFonts w:hint="default"/>
          <w:lang w:val="en-US" w:eastAsia="zh-CN"/>
        </w:rPr>
        <w:t>b) 产品价格和质量定位</w:t>
      </w:r>
      <w:r>
        <w:rPr>
          <w:rFonts w:hint="eastAsia"/>
          <w:lang w:val="en-US" w:eastAsia="zh-CN"/>
        </w:rPr>
        <w:t>，</w:t>
      </w:r>
      <w:r>
        <w:rPr>
          <w:rFonts w:hint="default"/>
          <w:lang w:val="en-US" w:eastAsia="zh-CN"/>
        </w:rPr>
        <w:t>将价格与质量结合起来构筑品牌形象</w:t>
      </w:r>
      <w:r>
        <w:rPr>
          <w:rFonts w:hint="eastAsia"/>
          <w:lang w:val="en-US" w:eastAsia="zh-CN"/>
        </w:rPr>
        <w:t>，</w:t>
      </w:r>
      <w:r>
        <w:rPr>
          <w:rFonts w:hint="default"/>
          <w:lang w:val="en-US" w:eastAsia="zh-CN"/>
        </w:rPr>
        <w:t>强调物有所值或价廉物美</w:t>
      </w:r>
      <w:r>
        <w:rPr>
          <w:rFonts w:hint="eastAsia"/>
          <w:lang w:val="en-US" w:eastAsia="zh-CN"/>
        </w:rPr>
        <w:t>；</w:t>
      </w:r>
    </w:p>
    <w:p>
      <w:pPr>
        <w:pStyle w:val="12"/>
        <w:rPr>
          <w:rFonts w:hint="default"/>
          <w:lang w:val="en-US" w:eastAsia="zh-CN"/>
        </w:rPr>
      </w:pPr>
      <w:r>
        <w:rPr>
          <w:rFonts w:hint="default"/>
          <w:lang w:val="en-US" w:eastAsia="zh-CN"/>
        </w:rPr>
        <w:t>c) 使用者定位</w:t>
      </w:r>
      <w:r>
        <w:rPr>
          <w:rFonts w:hint="eastAsia"/>
          <w:lang w:val="en-US" w:eastAsia="zh-CN"/>
        </w:rPr>
        <w:t>，</w:t>
      </w:r>
      <w:r>
        <w:rPr>
          <w:rFonts w:hint="default"/>
          <w:lang w:val="en-US" w:eastAsia="zh-CN"/>
        </w:rPr>
        <w:t>以产品消费群体为诉求对象</w:t>
      </w:r>
      <w:r>
        <w:rPr>
          <w:rFonts w:hint="eastAsia"/>
          <w:lang w:val="en-US" w:eastAsia="zh-CN"/>
        </w:rPr>
        <w:t>，</w:t>
      </w:r>
      <w:r>
        <w:rPr>
          <w:rFonts w:hint="default"/>
          <w:lang w:val="en-US" w:eastAsia="zh-CN"/>
        </w:rPr>
        <w:t>突出产品的某一诉求特征</w:t>
      </w:r>
      <w:r>
        <w:rPr>
          <w:rFonts w:hint="eastAsia"/>
          <w:lang w:val="en-US" w:eastAsia="zh-CN"/>
        </w:rPr>
        <w:t>，</w:t>
      </w:r>
      <w:r>
        <w:rPr>
          <w:rFonts w:hint="default"/>
          <w:lang w:val="en-US" w:eastAsia="zh-CN"/>
        </w:rPr>
        <w:t>专为该类顾客服务</w:t>
      </w:r>
      <w:r>
        <w:rPr>
          <w:rFonts w:hint="eastAsia"/>
          <w:lang w:val="en-US" w:eastAsia="zh-CN"/>
        </w:rPr>
        <w:t>；</w:t>
      </w:r>
    </w:p>
    <w:p>
      <w:pPr>
        <w:pStyle w:val="12"/>
        <w:rPr>
          <w:rFonts w:hint="default"/>
          <w:lang w:val="en-US" w:eastAsia="zh-CN"/>
        </w:rPr>
      </w:pPr>
      <w:r>
        <w:rPr>
          <w:rFonts w:hint="default"/>
          <w:lang w:val="en-US" w:eastAsia="zh-CN"/>
        </w:rPr>
        <w:t>d) 竞争定位</w:t>
      </w:r>
      <w:r>
        <w:rPr>
          <w:rFonts w:hint="eastAsia"/>
          <w:lang w:val="en-US" w:eastAsia="zh-CN"/>
        </w:rPr>
        <w:t>，</w:t>
      </w:r>
      <w:r>
        <w:rPr>
          <w:rFonts w:hint="default"/>
          <w:lang w:val="en-US" w:eastAsia="zh-CN"/>
        </w:rPr>
        <w:t>根据自身在市场中的不同竞争地位</w:t>
      </w:r>
      <w:r>
        <w:rPr>
          <w:rFonts w:hint="eastAsia"/>
          <w:lang w:val="en-US" w:eastAsia="zh-CN"/>
        </w:rPr>
        <w:t>，</w:t>
      </w:r>
      <w:r>
        <w:rPr>
          <w:rFonts w:hint="default"/>
          <w:lang w:val="en-US" w:eastAsia="zh-CN"/>
        </w:rPr>
        <w:t>进行不同的定位</w:t>
      </w:r>
      <w:r>
        <w:rPr>
          <w:rFonts w:hint="eastAsia"/>
          <w:lang w:val="en-US" w:eastAsia="zh-CN"/>
        </w:rPr>
        <w:t>。</w:t>
      </w:r>
    </w:p>
    <w:p>
      <w:pPr>
        <w:pStyle w:val="17"/>
        <w:bidi w:val="0"/>
        <w:ind w:left="0" w:leftChars="0" w:firstLine="0" w:firstLineChars="0"/>
        <w:rPr>
          <w:rFonts w:hint="eastAsia"/>
          <w:lang w:val="en-US" w:eastAsia="zh-CN"/>
        </w:rPr>
      </w:pPr>
      <w:r>
        <w:rPr>
          <w:rFonts w:hint="eastAsia"/>
          <w:lang w:val="en-US" w:eastAsia="zh-CN"/>
        </w:rPr>
        <w:t>优势定位</w:t>
      </w:r>
    </w:p>
    <w:p>
      <w:pPr>
        <w:pStyle w:val="12"/>
        <w:rPr>
          <w:rFonts w:hint="default"/>
          <w:lang w:val="en-US" w:eastAsia="zh-CN"/>
        </w:rPr>
      </w:pPr>
      <w:r>
        <w:rPr>
          <w:rFonts w:hint="default"/>
          <w:lang w:val="en-US" w:eastAsia="zh-CN"/>
        </w:rPr>
        <w:t>优势定位宜体现产品特色</w:t>
      </w:r>
      <w:r>
        <w:rPr>
          <w:rFonts w:hint="eastAsia"/>
          <w:lang w:val="en-US" w:eastAsia="zh-CN"/>
        </w:rPr>
        <w:t>，</w:t>
      </w:r>
      <w:r>
        <w:rPr>
          <w:rFonts w:hint="default"/>
          <w:lang w:val="en-US" w:eastAsia="zh-CN"/>
        </w:rPr>
        <w:t>在市场定位的基础上</w:t>
      </w:r>
      <w:r>
        <w:rPr>
          <w:rFonts w:hint="eastAsia"/>
          <w:lang w:val="en-US" w:eastAsia="zh-CN"/>
        </w:rPr>
        <w:t>，</w:t>
      </w:r>
      <w:r>
        <w:rPr>
          <w:rFonts w:hint="default"/>
          <w:lang w:val="en-US" w:eastAsia="zh-CN"/>
        </w:rPr>
        <w:t>按区域优势与产业特色等进行</w:t>
      </w:r>
      <w:r>
        <w:rPr>
          <w:rFonts w:hint="eastAsia"/>
          <w:lang w:val="en-US" w:eastAsia="zh-CN"/>
        </w:rPr>
        <w:t>。</w:t>
      </w:r>
      <w:r>
        <w:rPr>
          <w:rFonts w:hint="default"/>
          <w:lang w:val="en-US" w:eastAsia="zh-CN"/>
        </w:rPr>
        <w:t>宜包括:</w:t>
      </w:r>
    </w:p>
    <w:p>
      <w:pPr>
        <w:pStyle w:val="12"/>
        <w:rPr>
          <w:rFonts w:hint="default"/>
          <w:lang w:val="en-US" w:eastAsia="zh-CN"/>
        </w:rPr>
      </w:pPr>
      <w:r>
        <w:rPr>
          <w:rFonts w:hint="default"/>
          <w:lang w:val="en-US" w:eastAsia="zh-CN"/>
        </w:rPr>
        <w:t>a) 区域资源定位</w:t>
      </w:r>
      <w:r>
        <w:rPr>
          <w:rFonts w:hint="eastAsia"/>
          <w:lang w:val="en-US" w:eastAsia="zh-CN"/>
        </w:rPr>
        <w:t>，</w:t>
      </w:r>
      <w:r>
        <w:rPr>
          <w:rFonts w:hint="default"/>
          <w:lang w:val="en-US" w:eastAsia="zh-CN"/>
        </w:rPr>
        <w:t>根据产地特征</w:t>
      </w:r>
      <w:r>
        <w:rPr>
          <w:rFonts w:hint="eastAsia"/>
          <w:lang w:val="en-US" w:eastAsia="zh-CN"/>
        </w:rPr>
        <w:t>，</w:t>
      </w:r>
      <w:r>
        <w:rPr>
          <w:rFonts w:hint="default"/>
          <w:lang w:val="en-US" w:eastAsia="zh-CN"/>
        </w:rPr>
        <w:t>深</w:t>
      </w:r>
      <w:r>
        <w:rPr>
          <w:rFonts w:hint="eastAsia"/>
          <w:lang w:val="en-US" w:eastAsia="zh-CN"/>
        </w:rPr>
        <w:t>入</w:t>
      </w:r>
      <w:r>
        <w:rPr>
          <w:rFonts w:hint="default"/>
          <w:lang w:val="en-US" w:eastAsia="zh-CN"/>
        </w:rPr>
        <w:t>挖掘区域资源进行定位</w:t>
      </w:r>
      <w:r>
        <w:rPr>
          <w:rFonts w:hint="eastAsia"/>
          <w:lang w:val="en-US" w:eastAsia="zh-CN"/>
        </w:rPr>
        <w:t>；</w:t>
      </w:r>
    </w:p>
    <w:p>
      <w:pPr>
        <w:pStyle w:val="12"/>
        <w:rPr>
          <w:rFonts w:hint="default"/>
          <w:lang w:val="en-US" w:eastAsia="zh-CN"/>
        </w:rPr>
      </w:pPr>
      <w:r>
        <w:rPr>
          <w:rFonts w:hint="default"/>
          <w:lang w:val="en-US" w:eastAsia="zh-CN"/>
        </w:rPr>
        <w:t>b) 历史人文定位</w:t>
      </w:r>
      <w:r>
        <w:rPr>
          <w:rFonts w:hint="eastAsia"/>
          <w:lang w:val="en-US" w:eastAsia="zh-CN"/>
        </w:rPr>
        <w:t>，</w:t>
      </w:r>
      <w:r>
        <w:rPr>
          <w:rFonts w:hint="default"/>
          <w:lang w:val="en-US" w:eastAsia="zh-CN"/>
        </w:rPr>
        <w:t>根据区域独特的历史文化、民族文化、地域文化、风土人情、宗教文化等进行定位</w:t>
      </w:r>
      <w:r>
        <w:rPr>
          <w:rFonts w:hint="eastAsia"/>
          <w:lang w:val="en-US" w:eastAsia="zh-CN"/>
        </w:rPr>
        <w:t>；</w:t>
      </w:r>
    </w:p>
    <w:p>
      <w:pPr>
        <w:pStyle w:val="12"/>
        <w:rPr>
          <w:rFonts w:hint="default"/>
          <w:lang w:val="en-US" w:eastAsia="zh-CN"/>
        </w:rPr>
      </w:pPr>
      <w:r>
        <w:rPr>
          <w:rFonts w:hint="default"/>
          <w:lang w:val="en-US" w:eastAsia="zh-CN"/>
        </w:rPr>
        <w:t>c) 产业特色定位</w:t>
      </w:r>
      <w:r>
        <w:rPr>
          <w:rFonts w:hint="eastAsia"/>
          <w:lang w:val="en-US" w:eastAsia="zh-CN"/>
        </w:rPr>
        <w:t>，</w:t>
      </w:r>
      <w:r>
        <w:rPr>
          <w:rFonts w:hint="default"/>
          <w:lang w:val="en-US" w:eastAsia="zh-CN"/>
        </w:rPr>
        <w:t>根据产业规模、产业基础、产业形象、产品品种、生产技术、加工工艺等产业独特性进行定位。</w:t>
      </w:r>
    </w:p>
    <w:p>
      <w:pPr>
        <w:pStyle w:val="15"/>
        <w:spacing w:before="156" w:after="156"/>
        <w:ind w:left="0"/>
        <w:rPr>
          <w:rFonts w:hint="default" w:ascii="黑体" w:hAnsi="黑体" w:eastAsia="黑体" w:cs="黑体"/>
          <w:bCs/>
          <w:szCs w:val="22"/>
          <w:lang w:val="en-US"/>
        </w:rPr>
      </w:pPr>
      <w:r>
        <w:rPr>
          <w:rFonts w:hint="eastAsia"/>
        </w:rPr>
        <w:t>品牌</w:t>
      </w:r>
      <w:r>
        <w:rPr>
          <w:rFonts w:hint="eastAsia"/>
          <w:lang w:val="en-US" w:eastAsia="zh-CN"/>
        </w:rPr>
        <w:t>战略规划</w:t>
      </w:r>
    </w:p>
    <w:p>
      <w:pPr>
        <w:pStyle w:val="17"/>
        <w:bidi w:val="0"/>
        <w:ind w:left="0" w:leftChars="0" w:firstLine="0" w:firstLineChars="0"/>
        <w:rPr>
          <w:rFonts w:hint="eastAsia"/>
          <w:lang w:val="en-US" w:eastAsia="zh-CN"/>
        </w:rPr>
      </w:pPr>
      <w:r>
        <w:rPr>
          <w:rFonts w:hint="eastAsia"/>
          <w:lang w:val="en-US" w:eastAsia="zh-CN"/>
        </w:rPr>
        <w:t>优势因素分析</w:t>
      </w:r>
    </w:p>
    <w:p>
      <w:pPr>
        <w:pStyle w:val="12"/>
        <w:rPr>
          <w:rFonts w:hint="eastAsia"/>
          <w:lang w:val="en-US" w:eastAsia="zh-CN"/>
        </w:rPr>
      </w:pPr>
      <w:r>
        <w:rPr>
          <w:rFonts w:hint="eastAsia"/>
          <w:lang w:val="en-US" w:eastAsia="zh-CN"/>
        </w:rPr>
        <w:t>在制定区域品牌战略规划时,宜充分挖掘区域的自然资源、人文资源、技术工艺、人才资金等社会经济因素、龙头企业品牌效应、区域企业集聚效应、区域政策效应以及市场需求效应等优势因素或优势因素的组合，并综合分析区域内产品、企业与产业在全球价值链中的市场竞争优势。</w:t>
      </w:r>
    </w:p>
    <w:p>
      <w:pPr>
        <w:pStyle w:val="17"/>
        <w:bidi w:val="0"/>
        <w:ind w:left="0" w:leftChars="0" w:firstLine="0" w:firstLineChars="0"/>
        <w:rPr>
          <w:rFonts w:hint="default"/>
          <w:lang w:val="en-US"/>
        </w:rPr>
      </w:pPr>
      <w:r>
        <w:rPr>
          <w:rFonts w:hint="eastAsia"/>
          <w:lang w:val="en-US" w:eastAsia="zh-CN"/>
        </w:rPr>
        <w:t>战略定位</w:t>
      </w:r>
    </w:p>
    <w:p>
      <w:pPr>
        <w:pStyle w:val="12"/>
        <w:rPr>
          <w:rFonts w:hint="default"/>
          <w:lang w:val="en-US"/>
        </w:rPr>
      </w:pPr>
      <w:r>
        <w:rPr>
          <w:rFonts w:hint="default"/>
          <w:lang w:val="en-US"/>
        </w:rPr>
        <w:t>在充分分析区域优势因素的基础上</w:t>
      </w:r>
      <w:r>
        <w:rPr>
          <w:rFonts w:hint="eastAsia"/>
          <w:lang w:val="en-US" w:eastAsia="zh-CN"/>
        </w:rPr>
        <w:t>，</w:t>
      </w:r>
      <w:r>
        <w:rPr>
          <w:rFonts w:hint="eastAsia" w:ascii="宋体" w:hAnsi="Times New Roman" w:eastAsia="宋体" w:cs="Times New Roman"/>
          <w:kern w:val="0"/>
          <w:sz w:val="21"/>
          <w:szCs w:val="20"/>
          <w:lang w:val="en-US" w:eastAsia="zh-CN" w:bidi="ar-SA"/>
        </w:rPr>
        <w:t>专门品牌管理运营机构</w:t>
      </w:r>
      <w:r>
        <w:rPr>
          <w:rFonts w:hint="default"/>
          <w:lang w:val="en-US"/>
        </w:rPr>
        <w:t>宜进行区域品牌定位策划</w:t>
      </w:r>
      <w:r>
        <w:rPr>
          <w:rFonts w:hint="eastAsia"/>
          <w:lang w:val="en-US" w:eastAsia="zh-CN"/>
        </w:rPr>
        <w:t>，</w:t>
      </w:r>
      <w:r>
        <w:rPr>
          <w:rFonts w:hint="default"/>
          <w:lang w:val="en-US"/>
        </w:rPr>
        <w:t>明确区域品牌发展的方向。</w:t>
      </w:r>
    </w:p>
    <w:p>
      <w:pPr>
        <w:pStyle w:val="17"/>
        <w:bidi w:val="0"/>
        <w:ind w:left="0" w:leftChars="0" w:firstLine="0" w:firstLineChars="0"/>
        <w:rPr>
          <w:rFonts w:hint="eastAsia"/>
          <w:lang w:val="en-US" w:eastAsia="zh-CN"/>
        </w:rPr>
      </w:pPr>
      <w:r>
        <w:rPr>
          <w:rFonts w:hint="eastAsia"/>
          <w:lang w:val="en-US" w:eastAsia="zh-CN"/>
        </w:rPr>
        <w:t>战略目标</w:t>
      </w:r>
    </w:p>
    <w:p>
      <w:pPr>
        <w:pStyle w:val="12"/>
        <w:rPr>
          <w:rFonts w:hint="eastAsia"/>
          <w:lang w:val="en-US" w:eastAsia="zh-CN"/>
        </w:rPr>
      </w:pPr>
      <w:r>
        <w:rPr>
          <w:rFonts w:hint="eastAsia"/>
          <w:lang w:val="en-US" w:eastAsia="zh-CN"/>
        </w:rPr>
        <w:t>品牌中长期战略目标宜在农业区域公用品牌战略定位基础上制定。</w:t>
      </w:r>
    </w:p>
    <w:p>
      <w:pPr>
        <w:pStyle w:val="17"/>
        <w:bidi w:val="0"/>
        <w:ind w:left="0" w:leftChars="0" w:firstLine="0" w:firstLineChars="0"/>
        <w:rPr>
          <w:rFonts w:hint="eastAsia"/>
          <w:lang w:val="en-US" w:eastAsia="zh-CN"/>
        </w:rPr>
      </w:pPr>
      <w:r>
        <w:rPr>
          <w:rFonts w:hint="eastAsia"/>
          <w:lang w:val="en-US" w:eastAsia="zh-CN"/>
        </w:rPr>
        <w:t>战略架构</w:t>
      </w:r>
    </w:p>
    <w:p>
      <w:pPr>
        <w:pStyle w:val="12"/>
        <w:rPr>
          <w:rFonts w:hint="eastAsia"/>
          <w:lang w:val="en-US" w:eastAsia="zh-CN"/>
        </w:rPr>
      </w:pPr>
      <w:r>
        <w:rPr>
          <w:rFonts w:hint="eastAsia"/>
          <w:lang w:val="en-US" w:eastAsia="zh-CN"/>
        </w:rPr>
        <w:t>品牌战略架构宜根据品牌战略定位与中长期战略目标确定，明确农业区域公用品牌与区域内企业品牌、产品品牌之间的关系，产品、产业与区域经济发展之间的关系。</w:t>
      </w:r>
    </w:p>
    <w:p>
      <w:pPr>
        <w:pStyle w:val="17"/>
        <w:bidi w:val="0"/>
        <w:ind w:left="0" w:leftChars="0" w:firstLine="0" w:firstLineChars="0"/>
        <w:rPr>
          <w:rFonts w:hint="eastAsia"/>
          <w:lang w:val="en-US" w:eastAsia="zh-CN"/>
        </w:rPr>
      </w:pPr>
      <w:r>
        <w:rPr>
          <w:rFonts w:hint="eastAsia"/>
          <w:lang w:val="en-US" w:eastAsia="zh-CN"/>
        </w:rPr>
        <w:t>战略实施</w:t>
      </w:r>
    </w:p>
    <w:p>
      <w:pPr>
        <w:pStyle w:val="12"/>
        <w:rPr>
          <w:rFonts w:hint="eastAsia"/>
          <w:lang w:val="en-US" w:eastAsia="zh-CN"/>
        </w:rPr>
      </w:pPr>
      <w:r>
        <w:rPr>
          <w:rFonts w:hint="eastAsia"/>
          <w:lang w:val="en-US" w:eastAsia="zh-CN"/>
        </w:rPr>
        <w:t>宜包括:</w:t>
      </w:r>
    </w:p>
    <w:p>
      <w:pPr>
        <w:pStyle w:val="12"/>
        <w:rPr>
          <w:rFonts w:hint="eastAsia"/>
          <w:lang w:val="en-US" w:eastAsia="zh-CN"/>
        </w:rPr>
      </w:pPr>
      <w:r>
        <w:rPr>
          <w:rFonts w:hint="eastAsia"/>
          <w:lang w:val="en-US" w:eastAsia="zh-CN"/>
        </w:rPr>
        <w:t>a) 与各建设主体充分沟通战略规划，并细化各主体的工作目标与措施；</w:t>
      </w:r>
    </w:p>
    <w:p>
      <w:pPr>
        <w:pStyle w:val="12"/>
        <w:rPr>
          <w:rFonts w:hint="eastAsia"/>
          <w:lang w:val="en-US" w:eastAsia="zh-CN"/>
        </w:rPr>
      </w:pPr>
      <w:r>
        <w:rPr>
          <w:rFonts w:hint="eastAsia"/>
          <w:lang w:val="en-US" w:eastAsia="zh-CN"/>
        </w:rPr>
        <w:t>b) 建立战略规划实施关键绩效指标，定期监测与评价；</w:t>
      </w:r>
    </w:p>
    <w:p>
      <w:pPr>
        <w:pStyle w:val="12"/>
        <w:rPr>
          <w:rFonts w:hint="eastAsia"/>
          <w:lang w:val="en-US" w:eastAsia="zh-CN"/>
        </w:rPr>
      </w:pPr>
      <w:r>
        <w:rPr>
          <w:rFonts w:hint="eastAsia"/>
          <w:lang w:val="en-US" w:eastAsia="zh-CN"/>
        </w:rPr>
        <w:t>c) 根据战略实施绩效监测与评价结果，结合品牌发展外部环境变化，及时调整战略，实施持续改进。</w:t>
      </w:r>
    </w:p>
    <w:p>
      <w:pPr>
        <w:pStyle w:val="14"/>
        <w:spacing w:before="312" w:after="312"/>
        <w:rPr>
          <w:rFonts w:hint="default"/>
          <w:lang w:val="en-US"/>
        </w:rPr>
      </w:pPr>
      <w:r>
        <w:rPr>
          <w:rFonts w:hint="eastAsia"/>
          <w:szCs w:val="22"/>
          <w:lang w:val="en-US" w:eastAsia="zh-CN"/>
        </w:rPr>
        <w:t>品牌核心能力提升</w:t>
      </w:r>
    </w:p>
    <w:p>
      <w:pPr>
        <w:pStyle w:val="15"/>
        <w:spacing w:before="156" w:after="156"/>
        <w:ind w:left="0"/>
        <w:rPr>
          <w:rFonts w:hint="default" w:ascii="黑体" w:hAnsi="黑体" w:eastAsia="黑体" w:cs="黑体"/>
          <w:bCs/>
          <w:szCs w:val="22"/>
          <w:lang w:val="en-US"/>
        </w:rPr>
      </w:pPr>
      <w:r>
        <w:rPr>
          <w:rFonts w:hint="eastAsia"/>
          <w:lang w:val="en-US" w:eastAsia="zh-CN"/>
        </w:rPr>
        <w:t>提升质量水平</w:t>
      </w:r>
    </w:p>
    <w:p>
      <w:pPr>
        <w:pStyle w:val="12"/>
        <w:rPr>
          <w:rFonts w:hint="default"/>
          <w:lang w:val="en-US"/>
        </w:rPr>
      </w:pPr>
      <w:r>
        <w:rPr>
          <w:rFonts w:hint="default"/>
          <w:lang w:val="en-US"/>
        </w:rPr>
        <w:t>宜包括:</w:t>
      </w:r>
    </w:p>
    <w:p>
      <w:pPr>
        <w:pStyle w:val="12"/>
        <w:rPr>
          <w:rFonts w:hint="eastAsia" w:eastAsia="宋体"/>
          <w:lang w:val="en-US" w:eastAsia="zh-CN"/>
        </w:rPr>
      </w:pPr>
      <w:r>
        <w:rPr>
          <w:rFonts w:hint="default"/>
          <w:lang w:val="en-US"/>
        </w:rPr>
        <w:t>a) 建立健全农产品生产、加工、流通质量标准</w:t>
      </w:r>
      <w:r>
        <w:rPr>
          <w:rFonts w:hint="eastAsia"/>
          <w:lang w:val="en-US" w:eastAsia="zh-CN"/>
        </w:rPr>
        <w:t>，</w:t>
      </w:r>
      <w:r>
        <w:rPr>
          <w:rFonts w:hint="default"/>
          <w:lang w:val="en-US"/>
        </w:rPr>
        <w:t>实施标准生产和经营</w:t>
      </w:r>
      <w:r>
        <w:rPr>
          <w:rFonts w:hint="eastAsia"/>
          <w:lang w:val="en-US" w:eastAsia="zh-CN"/>
        </w:rPr>
        <w:t>，</w:t>
      </w:r>
      <w:r>
        <w:rPr>
          <w:rFonts w:hint="default"/>
          <w:lang w:val="en-US"/>
        </w:rPr>
        <w:t>农产品宜通过绿色食品、有机农产品、质量管理体系、食品安全管理体系、危害分析与关键控制点、良好农业规范等认证</w:t>
      </w:r>
      <w:r>
        <w:rPr>
          <w:rFonts w:hint="eastAsia"/>
          <w:lang w:val="en-US" w:eastAsia="zh-CN"/>
        </w:rPr>
        <w:t>；</w:t>
      </w:r>
    </w:p>
    <w:p>
      <w:pPr>
        <w:pStyle w:val="12"/>
        <w:rPr>
          <w:rFonts w:hint="eastAsia" w:eastAsia="宋体"/>
          <w:lang w:val="en-US" w:eastAsia="zh-CN"/>
        </w:rPr>
      </w:pPr>
      <w:r>
        <w:rPr>
          <w:rFonts w:hint="default"/>
          <w:lang w:val="en-US"/>
        </w:rPr>
        <w:t>b) 代表区域公共利益的相关组织宜申报农产品地理标志</w:t>
      </w:r>
      <w:r>
        <w:rPr>
          <w:rFonts w:hint="eastAsia"/>
          <w:lang w:val="en-US" w:eastAsia="zh-CN"/>
        </w:rPr>
        <w:t>，</w:t>
      </w:r>
      <w:r>
        <w:rPr>
          <w:rFonts w:hint="default"/>
          <w:lang w:val="en-US"/>
        </w:rPr>
        <w:t>已获得登记保护的产品宜按农产品地理标志质量控制技术规范生产</w:t>
      </w:r>
      <w:r>
        <w:rPr>
          <w:rFonts w:hint="eastAsia"/>
          <w:lang w:val="en-US" w:eastAsia="zh-CN"/>
        </w:rPr>
        <w:t>；</w:t>
      </w:r>
    </w:p>
    <w:p>
      <w:pPr>
        <w:pStyle w:val="12"/>
        <w:rPr>
          <w:rFonts w:hint="eastAsia"/>
          <w:lang w:val="en-US" w:eastAsia="zh-CN"/>
        </w:rPr>
      </w:pPr>
      <w:r>
        <w:rPr>
          <w:rFonts w:hint="default"/>
          <w:lang w:val="en-US"/>
        </w:rPr>
        <w:t>c) 区域公用品牌主体宜推行食用农产品承诺达标合格证制度</w:t>
      </w:r>
      <w:r>
        <w:rPr>
          <w:rFonts w:hint="eastAsia"/>
          <w:lang w:val="en-US" w:eastAsia="zh-CN"/>
        </w:rPr>
        <w:t>，</w:t>
      </w:r>
      <w:r>
        <w:rPr>
          <w:rFonts w:hint="default"/>
          <w:lang w:val="en-US"/>
        </w:rPr>
        <w:t>建立农产品质量安全追溯体系或通过二维码等包装信息实现农产品质量安全可追溯</w:t>
      </w:r>
      <w:r>
        <w:rPr>
          <w:rFonts w:hint="eastAsia"/>
          <w:lang w:val="en-US" w:eastAsia="zh-CN"/>
        </w:rPr>
        <w:t>，</w:t>
      </w:r>
      <w:r>
        <w:rPr>
          <w:rFonts w:hint="default"/>
          <w:lang w:val="en-US"/>
        </w:rPr>
        <w:t>并与国家农产品质量安全追溯管理信息平台对接</w:t>
      </w:r>
      <w:r>
        <w:rPr>
          <w:rFonts w:hint="eastAsia"/>
          <w:lang w:val="en-US" w:eastAsia="zh-CN"/>
        </w:rPr>
        <w:t>；</w:t>
      </w:r>
    </w:p>
    <w:p>
      <w:pPr>
        <w:pStyle w:val="12"/>
        <w:rPr>
          <w:rFonts w:hint="default"/>
          <w:lang w:val="en-US"/>
        </w:rPr>
      </w:pPr>
      <w:r>
        <w:rPr>
          <w:rFonts w:hint="default"/>
          <w:lang w:val="en-US"/>
        </w:rPr>
        <w:t>d) 质量诚信管理宜按照GB/</w:t>
      </w:r>
      <w:r>
        <w:rPr>
          <w:rFonts w:hint="eastAsia"/>
          <w:lang w:val="en-US" w:eastAsia="zh-CN"/>
        </w:rPr>
        <w:t xml:space="preserve"> </w:t>
      </w:r>
      <w:r>
        <w:rPr>
          <w:rFonts w:hint="default"/>
          <w:lang w:val="en-US"/>
        </w:rPr>
        <w:t>T29467执行</w:t>
      </w:r>
      <w:r>
        <w:rPr>
          <w:rFonts w:hint="eastAsia"/>
          <w:lang w:val="en-US" w:eastAsia="zh-CN"/>
        </w:rPr>
        <w:t>，</w:t>
      </w:r>
      <w:r>
        <w:rPr>
          <w:rFonts w:hint="default"/>
          <w:lang w:val="en-US"/>
        </w:rPr>
        <w:t>建立区域内农产品质量信用评价体系。</w:t>
      </w:r>
    </w:p>
    <w:p>
      <w:pPr>
        <w:pStyle w:val="15"/>
        <w:spacing w:before="156" w:after="156"/>
        <w:ind w:left="0"/>
        <w:rPr>
          <w:rFonts w:hint="default"/>
          <w:lang w:val="en-US"/>
        </w:rPr>
      </w:pPr>
      <w:r>
        <w:rPr>
          <w:rFonts w:hint="eastAsia"/>
          <w:lang w:val="en-US" w:eastAsia="zh-CN"/>
        </w:rPr>
        <w:t>提升创新水平</w:t>
      </w:r>
    </w:p>
    <w:p>
      <w:pPr>
        <w:pStyle w:val="12"/>
        <w:rPr>
          <w:rFonts w:hint="default"/>
          <w:lang w:val="en-US"/>
        </w:rPr>
      </w:pPr>
      <w:r>
        <w:rPr>
          <w:rFonts w:hint="eastAsia" w:ascii="宋体" w:hAnsi="Times New Roman" w:eastAsia="宋体" w:cs="Times New Roman"/>
          <w:kern w:val="0"/>
          <w:sz w:val="21"/>
          <w:szCs w:val="20"/>
          <w:lang w:val="en-US" w:eastAsia="zh-CN" w:bidi="ar-SA"/>
        </w:rPr>
        <w:t>专门品牌管理运营机构</w:t>
      </w:r>
      <w:r>
        <w:rPr>
          <w:rFonts w:hint="default"/>
          <w:lang w:val="en-US"/>
        </w:rPr>
        <w:t>宜不断提升创新能力满足市场需求的变化</w:t>
      </w:r>
      <w:r>
        <w:rPr>
          <w:rFonts w:hint="eastAsia"/>
          <w:lang w:val="en-US" w:eastAsia="zh-CN"/>
        </w:rPr>
        <w:t>，</w:t>
      </w:r>
      <w:r>
        <w:rPr>
          <w:rFonts w:hint="default"/>
          <w:lang w:val="en-US"/>
        </w:rPr>
        <w:t>可采取包括但不限于下列措施:</w:t>
      </w:r>
    </w:p>
    <w:p>
      <w:pPr>
        <w:pStyle w:val="12"/>
        <w:rPr>
          <w:rFonts w:hint="eastAsia" w:eastAsia="宋体"/>
          <w:lang w:val="en-US" w:eastAsia="zh-CN"/>
        </w:rPr>
      </w:pPr>
      <w:r>
        <w:rPr>
          <w:rFonts w:hint="default"/>
          <w:lang w:val="en-US"/>
        </w:rPr>
        <w:t>a) 宣传区域创新精神</w:t>
      </w:r>
      <w:r>
        <w:rPr>
          <w:rFonts w:hint="eastAsia"/>
          <w:lang w:val="en-US" w:eastAsia="zh-CN"/>
        </w:rPr>
        <w:t>，</w:t>
      </w:r>
      <w:r>
        <w:rPr>
          <w:rFonts w:hint="default"/>
          <w:lang w:val="en-US"/>
        </w:rPr>
        <w:t>以会展、论坛、特色文艺活动、服务活动等方式营造良好的创新创业环境</w:t>
      </w:r>
      <w:r>
        <w:rPr>
          <w:rFonts w:hint="eastAsia"/>
          <w:lang w:val="en-US" w:eastAsia="zh-CN"/>
        </w:rPr>
        <w:t>；</w:t>
      </w:r>
    </w:p>
    <w:p>
      <w:pPr>
        <w:pStyle w:val="12"/>
        <w:rPr>
          <w:rFonts w:hint="eastAsia" w:eastAsia="宋体"/>
          <w:lang w:val="en-US" w:eastAsia="zh-CN"/>
        </w:rPr>
      </w:pPr>
      <w:r>
        <w:rPr>
          <w:rFonts w:hint="default"/>
          <w:lang w:val="en-US"/>
        </w:rPr>
        <w:t>b) 通过创新管理方法、管理模式、管理理念等方式引入区域品牌管理系统</w:t>
      </w:r>
      <w:r>
        <w:rPr>
          <w:rFonts w:hint="eastAsia"/>
          <w:lang w:val="en-US" w:eastAsia="zh-CN"/>
        </w:rPr>
        <w:t>，</w:t>
      </w:r>
      <w:r>
        <w:rPr>
          <w:rFonts w:hint="default"/>
          <w:lang w:val="en-US"/>
        </w:rPr>
        <w:t>实施管理制度、管理方法或措施的创新设计</w:t>
      </w:r>
      <w:r>
        <w:rPr>
          <w:rFonts w:hint="eastAsia"/>
          <w:lang w:val="en-US" w:eastAsia="zh-CN"/>
        </w:rPr>
        <w:t>，</w:t>
      </w:r>
      <w:r>
        <w:rPr>
          <w:rFonts w:hint="default"/>
          <w:lang w:val="en-US"/>
        </w:rPr>
        <w:t>营造良好的创新制度环境</w:t>
      </w:r>
      <w:r>
        <w:rPr>
          <w:rFonts w:hint="eastAsia"/>
          <w:lang w:val="en-US" w:eastAsia="zh-CN"/>
        </w:rPr>
        <w:t>；</w:t>
      </w:r>
    </w:p>
    <w:p>
      <w:pPr>
        <w:pStyle w:val="12"/>
        <w:rPr>
          <w:rFonts w:hint="eastAsia" w:eastAsia="宋体"/>
          <w:lang w:val="en-US" w:eastAsia="zh-CN"/>
        </w:rPr>
      </w:pPr>
      <w:r>
        <w:rPr>
          <w:rFonts w:hint="default"/>
          <w:lang w:val="en-US"/>
        </w:rPr>
        <w:t>c) 鼓励企业通过加大研发投入、建立研发中心等手段提升企业自主创新能力</w:t>
      </w:r>
      <w:r>
        <w:rPr>
          <w:rFonts w:hint="eastAsia"/>
          <w:lang w:val="en-US" w:eastAsia="zh-CN"/>
        </w:rPr>
        <w:t>，</w:t>
      </w:r>
      <w:r>
        <w:rPr>
          <w:rFonts w:hint="default"/>
          <w:lang w:val="en-US"/>
        </w:rPr>
        <w:t>鼓励企业间或企业、科研机构、高校之间开展联合创新</w:t>
      </w:r>
      <w:r>
        <w:rPr>
          <w:rFonts w:hint="eastAsia"/>
          <w:lang w:val="en-US" w:eastAsia="zh-CN"/>
        </w:rPr>
        <w:t>，</w:t>
      </w:r>
      <w:r>
        <w:rPr>
          <w:rFonts w:hint="default"/>
          <w:lang w:val="en-US"/>
        </w:rPr>
        <w:t>推动关键技术的突破</w:t>
      </w:r>
      <w:r>
        <w:rPr>
          <w:rFonts w:hint="eastAsia"/>
          <w:lang w:val="en-US" w:eastAsia="zh-CN"/>
        </w:rPr>
        <w:t>，</w:t>
      </w:r>
      <w:r>
        <w:rPr>
          <w:rFonts w:hint="default"/>
          <w:lang w:val="en-US"/>
        </w:rPr>
        <w:t>开发新产品</w:t>
      </w:r>
      <w:r>
        <w:rPr>
          <w:rFonts w:hint="eastAsia"/>
          <w:lang w:val="en-US" w:eastAsia="zh-CN"/>
        </w:rPr>
        <w:t>，</w:t>
      </w:r>
      <w:r>
        <w:rPr>
          <w:rFonts w:hint="default"/>
          <w:lang w:val="en-US"/>
        </w:rPr>
        <w:t>提高产品的自主知识产权含量与质量水平</w:t>
      </w:r>
      <w:r>
        <w:rPr>
          <w:rFonts w:hint="eastAsia"/>
          <w:lang w:val="en-US" w:eastAsia="zh-CN"/>
        </w:rPr>
        <w:t>；</w:t>
      </w:r>
    </w:p>
    <w:p>
      <w:pPr>
        <w:pStyle w:val="12"/>
        <w:rPr>
          <w:rFonts w:hint="eastAsia" w:eastAsia="宋体"/>
          <w:lang w:val="en-US" w:eastAsia="zh-CN"/>
        </w:rPr>
      </w:pPr>
      <w:r>
        <w:rPr>
          <w:rFonts w:hint="default"/>
          <w:lang w:val="en-US"/>
        </w:rPr>
        <w:t>d) 鼓励企业通过改进生产工艺、提升检测手段等方式进行生产工艺创新</w:t>
      </w:r>
      <w:r>
        <w:rPr>
          <w:rFonts w:hint="eastAsia"/>
          <w:lang w:val="en-US" w:eastAsia="zh-CN"/>
        </w:rPr>
        <w:t>；</w:t>
      </w:r>
    </w:p>
    <w:p>
      <w:pPr>
        <w:pStyle w:val="12"/>
        <w:rPr>
          <w:rFonts w:hint="eastAsia"/>
          <w:lang w:val="en-US" w:eastAsia="zh-CN"/>
        </w:rPr>
      </w:pPr>
      <w:r>
        <w:rPr>
          <w:rFonts w:hint="default"/>
          <w:lang w:val="en-US"/>
        </w:rPr>
        <w:t>e) 采取多种措施吸引人才</w:t>
      </w:r>
      <w:r>
        <w:rPr>
          <w:rFonts w:hint="eastAsia"/>
          <w:lang w:val="en-US" w:eastAsia="zh-CN"/>
        </w:rPr>
        <w:t>，</w:t>
      </w:r>
      <w:r>
        <w:rPr>
          <w:rFonts w:hint="default"/>
          <w:lang w:val="en-US"/>
        </w:rPr>
        <w:t>扶持和奖励在技术创新上有突出贡献的企业和个人</w:t>
      </w:r>
      <w:r>
        <w:rPr>
          <w:rFonts w:hint="eastAsia"/>
          <w:lang w:val="en-US" w:eastAsia="zh-CN"/>
        </w:rPr>
        <w:t>，</w:t>
      </w:r>
      <w:r>
        <w:rPr>
          <w:rFonts w:hint="default"/>
          <w:lang w:val="en-US"/>
        </w:rPr>
        <w:t>有效激发其创新积极性和主动性</w:t>
      </w:r>
      <w:r>
        <w:rPr>
          <w:rFonts w:hint="eastAsia"/>
          <w:lang w:val="en-US" w:eastAsia="zh-CN"/>
        </w:rPr>
        <w:t>；</w:t>
      </w:r>
    </w:p>
    <w:p>
      <w:pPr>
        <w:pStyle w:val="12"/>
        <w:rPr>
          <w:rFonts w:hint="eastAsia" w:eastAsia="宋体"/>
          <w:lang w:val="en-US" w:eastAsia="zh-CN"/>
        </w:rPr>
      </w:pPr>
      <w:r>
        <w:rPr>
          <w:rFonts w:hint="default"/>
          <w:lang w:val="en-US"/>
        </w:rPr>
        <w:t>f)</w:t>
      </w:r>
      <w:r>
        <w:rPr>
          <w:rFonts w:hint="eastAsia"/>
          <w:lang w:val="en-US" w:eastAsia="zh-CN"/>
        </w:rPr>
        <w:t xml:space="preserve"> </w:t>
      </w:r>
      <w:r>
        <w:rPr>
          <w:rFonts w:hint="default"/>
          <w:lang w:val="en-US"/>
        </w:rPr>
        <w:t>运用物联网、大数据、云计算、人工智能等现代信息技术</w:t>
      </w:r>
      <w:r>
        <w:rPr>
          <w:rFonts w:hint="eastAsia"/>
          <w:lang w:val="en-US" w:eastAsia="zh-CN"/>
        </w:rPr>
        <w:t>，</w:t>
      </w:r>
      <w:r>
        <w:rPr>
          <w:rFonts w:hint="default"/>
          <w:lang w:val="en-US"/>
        </w:rPr>
        <w:t>推动品牌创新发展</w:t>
      </w:r>
      <w:r>
        <w:rPr>
          <w:rFonts w:hint="eastAsia"/>
          <w:lang w:val="en-US" w:eastAsia="zh-CN"/>
        </w:rPr>
        <w:t>；</w:t>
      </w:r>
    </w:p>
    <w:p>
      <w:pPr>
        <w:pStyle w:val="12"/>
        <w:rPr>
          <w:rFonts w:hint="eastAsia" w:eastAsia="宋体"/>
          <w:lang w:val="en-US" w:eastAsia="zh-CN"/>
        </w:rPr>
      </w:pPr>
      <w:r>
        <w:rPr>
          <w:rFonts w:hint="eastAsia"/>
          <w:lang w:val="en-US" w:eastAsia="zh-CN"/>
        </w:rPr>
        <w:t>g</w:t>
      </w:r>
      <w:r>
        <w:rPr>
          <w:rFonts w:hint="default"/>
          <w:lang w:val="en-US"/>
        </w:rPr>
        <w:t>) 鼓励园区内符合条件的企业申请认定高新技术企业</w:t>
      </w:r>
      <w:r>
        <w:rPr>
          <w:rFonts w:hint="eastAsia"/>
          <w:lang w:val="en-US" w:eastAsia="zh-CN"/>
        </w:rPr>
        <w:t>，</w:t>
      </w:r>
      <w:r>
        <w:rPr>
          <w:rFonts w:hint="default"/>
          <w:lang w:val="en-US"/>
        </w:rPr>
        <w:t>并建立奖励补贴激励机制</w:t>
      </w:r>
      <w:r>
        <w:rPr>
          <w:rFonts w:hint="eastAsia"/>
          <w:lang w:val="en-US" w:eastAsia="zh-CN"/>
        </w:rPr>
        <w:t>；</w:t>
      </w:r>
    </w:p>
    <w:p>
      <w:pPr>
        <w:pStyle w:val="12"/>
        <w:rPr>
          <w:rFonts w:hint="default"/>
          <w:lang w:val="en-US"/>
        </w:rPr>
      </w:pPr>
      <w:r>
        <w:rPr>
          <w:rFonts w:hint="eastAsia"/>
          <w:lang w:val="en-US" w:eastAsia="zh-CN"/>
        </w:rPr>
        <w:t>h</w:t>
      </w:r>
      <w:r>
        <w:rPr>
          <w:rFonts w:hint="default"/>
          <w:lang w:val="en-US"/>
        </w:rPr>
        <w:t>) 实施标准化战略</w:t>
      </w:r>
      <w:r>
        <w:rPr>
          <w:rFonts w:hint="eastAsia"/>
          <w:lang w:val="en-US" w:eastAsia="zh-CN"/>
        </w:rPr>
        <w:t>，</w:t>
      </w:r>
      <w:r>
        <w:rPr>
          <w:rFonts w:hint="default"/>
          <w:lang w:val="en-US"/>
        </w:rPr>
        <w:t>参与国际、国家与行业标准的制修订工作</w:t>
      </w:r>
      <w:r>
        <w:rPr>
          <w:rFonts w:hint="eastAsia"/>
          <w:lang w:val="en-US" w:eastAsia="zh-CN"/>
        </w:rPr>
        <w:t>，</w:t>
      </w:r>
      <w:r>
        <w:rPr>
          <w:rFonts w:hint="default"/>
          <w:lang w:val="en-US"/>
        </w:rPr>
        <w:t>掌握行业话语权。</w:t>
      </w:r>
    </w:p>
    <w:p>
      <w:pPr>
        <w:pStyle w:val="15"/>
        <w:spacing w:before="156" w:after="156"/>
        <w:ind w:left="0"/>
        <w:rPr>
          <w:rFonts w:hint="default" w:ascii="黑体" w:hAnsi="黑体" w:eastAsia="黑体" w:cs="黑体"/>
          <w:bCs/>
          <w:szCs w:val="22"/>
          <w:lang w:val="en-US"/>
        </w:rPr>
      </w:pPr>
      <w:r>
        <w:rPr>
          <w:rFonts w:hint="eastAsia"/>
          <w:lang w:val="en-US" w:eastAsia="zh-CN"/>
        </w:rPr>
        <w:t>丰富</w:t>
      </w:r>
      <w:r>
        <w:rPr>
          <w:rFonts w:hint="eastAsia"/>
        </w:rPr>
        <w:t>品牌</w:t>
      </w:r>
      <w:r>
        <w:rPr>
          <w:rFonts w:hint="eastAsia"/>
          <w:lang w:val="en-US" w:eastAsia="zh-CN"/>
        </w:rPr>
        <w:t>文化内涵</w:t>
      </w:r>
    </w:p>
    <w:p>
      <w:pPr>
        <w:pStyle w:val="12"/>
        <w:rPr>
          <w:rFonts w:hint="default"/>
          <w:lang w:val="en-US"/>
        </w:rPr>
      </w:pPr>
      <w:r>
        <w:rPr>
          <w:rFonts w:hint="default"/>
          <w:lang w:val="en-US"/>
        </w:rPr>
        <w:t>宜包括:</w:t>
      </w:r>
    </w:p>
    <w:p>
      <w:pPr>
        <w:pStyle w:val="12"/>
        <w:rPr>
          <w:rFonts w:hint="eastAsia" w:eastAsia="宋体"/>
          <w:lang w:val="en-US" w:eastAsia="zh-CN"/>
        </w:rPr>
      </w:pPr>
      <w:r>
        <w:rPr>
          <w:rFonts w:hint="default"/>
          <w:lang w:val="en-US"/>
        </w:rPr>
        <w:t>a) 深</w:t>
      </w:r>
      <w:r>
        <w:rPr>
          <w:rFonts w:hint="eastAsia"/>
          <w:lang w:val="en-US" w:eastAsia="zh-CN"/>
        </w:rPr>
        <w:t>入</w:t>
      </w:r>
      <w:r>
        <w:rPr>
          <w:rFonts w:hint="default"/>
          <w:lang w:val="en-US"/>
        </w:rPr>
        <w:t>挖掘历史地理、名人轶事、农耕文化等题材</w:t>
      </w:r>
      <w:r>
        <w:rPr>
          <w:rFonts w:hint="eastAsia"/>
          <w:lang w:val="en-US" w:eastAsia="zh-CN"/>
        </w:rPr>
        <w:t>，</w:t>
      </w:r>
      <w:r>
        <w:rPr>
          <w:rFonts w:hint="default"/>
          <w:lang w:val="en-US"/>
        </w:rPr>
        <w:t>讲好品牌故事</w:t>
      </w:r>
      <w:r>
        <w:rPr>
          <w:rFonts w:hint="eastAsia"/>
          <w:lang w:val="en-US" w:eastAsia="zh-CN"/>
        </w:rPr>
        <w:t>；</w:t>
      </w:r>
    </w:p>
    <w:p>
      <w:pPr>
        <w:pStyle w:val="12"/>
        <w:rPr>
          <w:rFonts w:hint="eastAsia" w:eastAsia="宋体"/>
          <w:lang w:val="en-US" w:eastAsia="zh-CN"/>
        </w:rPr>
      </w:pPr>
      <w:r>
        <w:rPr>
          <w:rFonts w:hint="default"/>
          <w:lang w:val="en-US"/>
        </w:rPr>
        <w:t>b) 建立品牌博物馆、展览馆、体验馆等</w:t>
      </w:r>
      <w:r>
        <w:rPr>
          <w:rFonts w:hint="eastAsia"/>
          <w:lang w:val="en-US" w:eastAsia="zh-CN"/>
        </w:rPr>
        <w:t>，</w:t>
      </w:r>
      <w:r>
        <w:rPr>
          <w:rFonts w:hint="default"/>
          <w:lang w:val="en-US"/>
        </w:rPr>
        <w:t>举办或参与相关展会、节庆等活动</w:t>
      </w:r>
      <w:r>
        <w:rPr>
          <w:rFonts w:hint="eastAsia"/>
          <w:lang w:val="en-US" w:eastAsia="zh-CN"/>
        </w:rPr>
        <w:t>，</w:t>
      </w:r>
      <w:r>
        <w:rPr>
          <w:rFonts w:hint="default"/>
          <w:lang w:val="en-US"/>
        </w:rPr>
        <w:t>开展品牌文化推广</w:t>
      </w:r>
      <w:r>
        <w:rPr>
          <w:rFonts w:hint="eastAsia"/>
          <w:lang w:val="en-US" w:eastAsia="zh-CN"/>
        </w:rPr>
        <w:t>；</w:t>
      </w:r>
    </w:p>
    <w:p>
      <w:pPr>
        <w:pStyle w:val="12"/>
        <w:rPr>
          <w:rFonts w:hint="default"/>
          <w:lang w:val="en-US"/>
        </w:rPr>
      </w:pPr>
      <w:r>
        <w:rPr>
          <w:rFonts w:hint="default"/>
          <w:lang w:val="en-US"/>
        </w:rPr>
        <w:t>c) 举办或参与论坛、研讨等交流活动</w:t>
      </w:r>
      <w:r>
        <w:rPr>
          <w:rFonts w:hint="eastAsia"/>
          <w:lang w:val="en-US" w:eastAsia="zh-CN"/>
        </w:rPr>
        <w:t>，</w:t>
      </w:r>
      <w:r>
        <w:rPr>
          <w:rFonts w:hint="default"/>
          <w:lang w:val="en-US"/>
        </w:rPr>
        <w:t>编制书籍、影视等文化产品</w:t>
      </w:r>
      <w:r>
        <w:rPr>
          <w:rFonts w:hint="eastAsia"/>
          <w:lang w:val="en-US" w:eastAsia="zh-CN"/>
        </w:rPr>
        <w:t>，</w:t>
      </w:r>
      <w:r>
        <w:rPr>
          <w:rFonts w:hint="default"/>
          <w:lang w:val="en-US"/>
        </w:rPr>
        <w:t>加强品牌文化交流。</w:t>
      </w:r>
    </w:p>
    <w:p>
      <w:pPr>
        <w:pStyle w:val="12"/>
        <w:rPr>
          <w:rFonts w:hint="default"/>
          <w:lang w:val="en-US"/>
        </w:rPr>
      </w:pPr>
      <w:r>
        <w:rPr>
          <w:rFonts w:hint="eastAsia"/>
          <w:lang w:val="en-US" w:eastAsia="zh-CN"/>
        </w:rPr>
        <w:t>d</w:t>
      </w:r>
      <w:r>
        <w:rPr>
          <w:rFonts w:hint="default"/>
          <w:lang w:val="en-US"/>
        </w:rPr>
        <w:t xml:space="preserve">) </w:t>
      </w:r>
      <w:r>
        <w:rPr>
          <w:rFonts w:hint="eastAsia"/>
          <w:lang w:val="en-US" w:eastAsia="zh-CN"/>
        </w:rPr>
        <w:t>结合新时代特点，使“海南鲜品”品牌文化融入时代</w:t>
      </w:r>
      <w:r>
        <w:rPr>
          <w:rFonts w:hint="eastAsia"/>
          <w:highlight w:val="none"/>
          <w:lang w:val="en-US" w:eastAsia="zh-CN"/>
        </w:rPr>
        <w:t>元素，不断更新迭代</w:t>
      </w:r>
      <w:r>
        <w:rPr>
          <w:rFonts w:hint="default"/>
          <w:lang w:val="en-US"/>
        </w:rPr>
        <w:t>。</w:t>
      </w:r>
    </w:p>
    <w:p>
      <w:pPr>
        <w:pStyle w:val="15"/>
        <w:spacing w:before="156" w:after="156"/>
        <w:ind w:left="0"/>
        <w:rPr>
          <w:rFonts w:hint="default" w:ascii="黑体" w:hAnsi="黑体" w:eastAsia="黑体" w:cs="黑体"/>
          <w:bCs/>
          <w:szCs w:val="22"/>
          <w:lang w:val="en-US"/>
        </w:rPr>
      </w:pPr>
      <w:r>
        <w:rPr>
          <w:rFonts w:hint="eastAsia"/>
          <w:lang w:val="en-US" w:eastAsia="zh-CN"/>
        </w:rPr>
        <w:t>优化公共服务水平</w:t>
      </w:r>
    </w:p>
    <w:p>
      <w:pPr>
        <w:pStyle w:val="12"/>
        <w:rPr>
          <w:rFonts w:hint="default"/>
          <w:lang w:val="en-US"/>
        </w:rPr>
      </w:pPr>
      <w:r>
        <w:rPr>
          <w:rFonts w:hint="default"/>
          <w:lang w:val="en-US"/>
        </w:rPr>
        <w:t>宜包括:</w:t>
      </w:r>
    </w:p>
    <w:p>
      <w:pPr>
        <w:pStyle w:val="12"/>
        <w:rPr>
          <w:rFonts w:hint="eastAsia" w:eastAsia="宋体"/>
          <w:lang w:val="en-US" w:eastAsia="zh-CN"/>
        </w:rPr>
      </w:pPr>
      <w:r>
        <w:rPr>
          <w:rFonts w:hint="default"/>
          <w:lang w:val="en-US"/>
        </w:rPr>
        <w:t xml:space="preserve">a) </w:t>
      </w:r>
      <w:r>
        <w:rPr>
          <w:rFonts w:hint="eastAsia"/>
          <w:lang w:val="en-US" w:eastAsia="zh-CN"/>
        </w:rPr>
        <w:t>推动持续改善</w:t>
      </w:r>
      <w:r>
        <w:rPr>
          <w:rFonts w:hint="default"/>
          <w:lang w:val="en-US"/>
        </w:rPr>
        <w:t>营商环境</w:t>
      </w:r>
      <w:r>
        <w:rPr>
          <w:rFonts w:hint="eastAsia"/>
          <w:lang w:val="en-US" w:eastAsia="zh-CN"/>
        </w:rPr>
        <w:t>，</w:t>
      </w:r>
      <w:r>
        <w:rPr>
          <w:rFonts w:hint="default"/>
          <w:lang w:val="en-US"/>
        </w:rPr>
        <w:t>建立政府监管、社会监督、行业自律、主体自治的品牌保护与发展环境</w:t>
      </w:r>
      <w:r>
        <w:rPr>
          <w:rFonts w:hint="eastAsia"/>
          <w:lang w:val="en-US" w:eastAsia="zh-CN"/>
        </w:rPr>
        <w:t>；</w:t>
      </w:r>
    </w:p>
    <w:p>
      <w:pPr>
        <w:pStyle w:val="12"/>
        <w:rPr>
          <w:rFonts w:hint="eastAsia" w:eastAsia="宋体"/>
          <w:lang w:val="en-US" w:eastAsia="zh-CN"/>
        </w:rPr>
      </w:pPr>
      <w:r>
        <w:rPr>
          <w:rFonts w:hint="default"/>
          <w:lang w:val="en-US"/>
        </w:rPr>
        <w:t>b) 培育多元化社会服务组织</w:t>
      </w:r>
      <w:r>
        <w:rPr>
          <w:rFonts w:hint="eastAsia"/>
          <w:lang w:val="en-US" w:eastAsia="zh-CN"/>
        </w:rPr>
        <w:t>，</w:t>
      </w:r>
      <w:r>
        <w:rPr>
          <w:rFonts w:hint="default"/>
          <w:lang w:val="en-US"/>
        </w:rPr>
        <w:t>推动企业、行业协会、</w:t>
      </w:r>
      <w:r>
        <w:rPr>
          <w:rFonts w:hint="eastAsia"/>
          <w:lang w:val="en-US" w:eastAsia="zh-CN"/>
        </w:rPr>
        <w:t>产业联盟、</w:t>
      </w:r>
      <w:r>
        <w:rPr>
          <w:rFonts w:hint="default"/>
          <w:lang w:val="en-US"/>
        </w:rPr>
        <w:t>科研院所、新闻媒体等发挥各自的优势</w:t>
      </w:r>
      <w:r>
        <w:rPr>
          <w:rFonts w:hint="eastAsia"/>
          <w:lang w:val="en-US" w:eastAsia="zh-CN"/>
        </w:rPr>
        <w:t>，</w:t>
      </w:r>
      <w:r>
        <w:rPr>
          <w:rFonts w:hint="default"/>
          <w:lang w:val="en-US"/>
        </w:rPr>
        <w:t>开展有利于</w:t>
      </w:r>
      <w:r>
        <w:rPr>
          <w:rFonts w:hint="eastAsia"/>
          <w:lang w:val="en-US" w:eastAsia="zh-CN"/>
        </w:rPr>
        <w:t>农业</w:t>
      </w:r>
      <w:r>
        <w:rPr>
          <w:rFonts w:hint="default"/>
          <w:lang w:val="en-US"/>
        </w:rPr>
        <w:t>区域公用品牌可持续发展的信息服务、品牌营销、管理咨询、技术服务等活动</w:t>
      </w:r>
      <w:r>
        <w:rPr>
          <w:rFonts w:hint="eastAsia"/>
          <w:lang w:val="en-US" w:eastAsia="zh-CN"/>
        </w:rPr>
        <w:t>；</w:t>
      </w:r>
    </w:p>
    <w:p>
      <w:pPr>
        <w:pStyle w:val="12"/>
        <w:rPr>
          <w:rFonts w:hint="default"/>
          <w:lang w:val="en-US"/>
        </w:rPr>
      </w:pPr>
      <w:r>
        <w:rPr>
          <w:rFonts w:hint="default"/>
          <w:lang w:val="en-US"/>
        </w:rPr>
        <w:t>c) 做好市场服务</w:t>
      </w:r>
      <w:r>
        <w:rPr>
          <w:rFonts w:hint="eastAsia"/>
          <w:lang w:val="en-US" w:eastAsia="zh-CN"/>
        </w:rPr>
        <w:t>，</w:t>
      </w:r>
      <w:r>
        <w:rPr>
          <w:rFonts w:hint="default"/>
          <w:lang w:val="en-US"/>
        </w:rPr>
        <w:t>开展顾客满意度调查</w:t>
      </w:r>
      <w:r>
        <w:rPr>
          <w:rFonts w:hint="eastAsia"/>
          <w:lang w:val="en-US" w:eastAsia="zh-CN"/>
        </w:rPr>
        <w:t>，</w:t>
      </w:r>
      <w:r>
        <w:rPr>
          <w:rFonts w:hint="default"/>
          <w:lang w:val="en-US"/>
        </w:rPr>
        <w:t>建立售后服务管理制度</w:t>
      </w:r>
      <w:r>
        <w:rPr>
          <w:rFonts w:hint="eastAsia"/>
          <w:lang w:val="en-US" w:eastAsia="zh-CN"/>
        </w:rPr>
        <w:t>，</w:t>
      </w:r>
      <w:r>
        <w:rPr>
          <w:rFonts w:hint="default"/>
          <w:lang w:val="en-US"/>
        </w:rPr>
        <w:t>宜按照GB/T 19012建立客户服务监督机制和顾客投诉处理机制。</w:t>
      </w:r>
    </w:p>
    <w:p>
      <w:pPr>
        <w:pStyle w:val="12"/>
        <w:rPr>
          <w:rFonts w:hint="default"/>
          <w:lang w:val="en-US"/>
        </w:rPr>
      </w:pPr>
      <w:r>
        <w:rPr>
          <w:rFonts w:hint="eastAsia"/>
          <w:lang w:val="en-US" w:eastAsia="zh-CN"/>
        </w:rPr>
        <w:t>d</w:t>
      </w:r>
      <w:r>
        <w:rPr>
          <w:rFonts w:hint="default"/>
          <w:lang w:val="en-US"/>
        </w:rPr>
        <w:t xml:space="preserve">) </w:t>
      </w:r>
      <w:r>
        <w:rPr>
          <w:rFonts w:hint="eastAsia"/>
          <w:lang w:val="en-US" w:eastAsia="zh-CN"/>
        </w:rPr>
        <w:t>协调沟通相关部门，不断创新渠道为区域企业、合作社提高融资服务，不断加强配套产业建设，完善产业链布局</w:t>
      </w:r>
      <w:r>
        <w:rPr>
          <w:rFonts w:hint="default"/>
          <w:lang w:val="en-US"/>
        </w:rPr>
        <w:t>。</w:t>
      </w:r>
    </w:p>
    <w:p>
      <w:pPr>
        <w:pStyle w:val="14"/>
        <w:spacing w:before="312" w:after="312"/>
        <w:rPr>
          <w:rFonts w:hint="default"/>
          <w:lang w:val="en-US"/>
        </w:rPr>
      </w:pPr>
      <w:r>
        <w:rPr>
          <w:rFonts w:hint="eastAsia"/>
          <w:szCs w:val="22"/>
          <w:lang w:val="en-US" w:eastAsia="zh-CN"/>
        </w:rPr>
        <w:t>品牌营销传播</w:t>
      </w:r>
    </w:p>
    <w:p>
      <w:pPr>
        <w:pStyle w:val="15"/>
        <w:spacing w:before="156" w:after="156"/>
        <w:ind w:left="0"/>
        <w:rPr>
          <w:rFonts w:hint="default" w:ascii="黑体" w:hAnsi="黑体" w:eastAsia="黑体" w:cs="黑体"/>
          <w:bCs/>
          <w:szCs w:val="22"/>
          <w:lang w:val="en-US"/>
        </w:rPr>
      </w:pPr>
      <w:r>
        <w:rPr>
          <w:rFonts w:hint="eastAsia"/>
          <w:lang w:val="en-US" w:eastAsia="zh-CN"/>
        </w:rPr>
        <w:t>品牌传播识别系统</w:t>
      </w:r>
    </w:p>
    <w:p>
      <w:pPr>
        <w:pStyle w:val="17"/>
        <w:bidi w:val="0"/>
        <w:ind w:left="0" w:leftChars="0" w:firstLine="0" w:firstLineChars="0"/>
        <w:rPr>
          <w:rFonts w:hint="default"/>
          <w:lang w:val="en-US"/>
        </w:rPr>
      </w:pPr>
      <w:r>
        <w:rPr>
          <w:rFonts w:hint="eastAsia"/>
          <w:highlight w:val="none"/>
          <w:lang w:val="en-US" w:eastAsia="zh-CN"/>
        </w:rPr>
        <w:t>品牌形象识别系统设计</w:t>
      </w:r>
    </w:p>
    <w:p>
      <w:pPr>
        <w:pStyle w:val="12"/>
        <w:rPr>
          <w:rFonts w:hint="eastAsia"/>
          <w:lang w:val="en-US" w:eastAsia="zh-CN"/>
        </w:rPr>
      </w:pPr>
      <w:r>
        <w:rPr>
          <w:rFonts w:hint="eastAsia"/>
          <w:highlight w:val="none"/>
          <w:lang w:val="en-US" w:eastAsia="zh-CN"/>
        </w:rPr>
        <w:t>品牌形象识别系统设计</w:t>
      </w:r>
      <w:r>
        <w:rPr>
          <w:rFonts w:hint="eastAsia"/>
          <w:lang w:val="en-US" w:eastAsia="zh-CN"/>
        </w:rPr>
        <w:t>宜按照《“海南鲜品”区域公用品牌形象规范》的要求。</w:t>
      </w:r>
    </w:p>
    <w:p>
      <w:pPr>
        <w:pStyle w:val="17"/>
        <w:bidi w:val="0"/>
        <w:ind w:left="0" w:leftChars="0" w:firstLine="0" w:firstLineChars="0"/>
        <w:rPr>
          <w:rFonts w:hint="eastAsia"/>
          <w:lang w:val="en-US" w:eastAsia="zh-CN"/>
        </w:rPr>
      </w:pPr>
      <w:r>
        <w:rPr>
          <w:rFonts w:hint="eastAsia"/>
          <w:lang w:val="en-US" w:eastAsia="zh-CN"/>
        </w:rPr>
        <w:t>建立完善的营销体系</w:t>
      </w:r>
    </w:p>
    <w:p>
      <w:pPr>
        <w:pStyle w:val="12"/>
        <w:rPr>
          <w:rFonts w:hint="eastAsia"/>
          <w:lang w:val="en-US" w:eastAsia="zh-CN"/>
        </w:rPr>
      </w:pPr>
      <w:r>
        <w:rPr>
          <w:rFonts w:hint="eastAsia"/>
          <w:lang w:val="en-US" w:eastAsia="zh-CN"/>
        </w:rPr>
        <w:t>营销体系建立宜考虑:</w:t>
      </w:r>
    </w:p>
    <w:p>
      <w:pPr>
        <w:spacing w:beforeLines="0" w:afterLines="0"/>
        <w:ind w:firstLine="420" w:firstLineChars="200"/>
        <w:jc w:val="left"/>
        <w:rPr>
          <w:rFonts w:hint="eastAsia" w:ascii="宋体" w:hAnsi="宋体" w:eastAsia="宋体"/>
          <w:sz w:val="21"/>
          <w:szCs w:val="24"/>
        </w:rPr>
      </w:pPr>
      <w:r>
        <w:rPr>
          <w:rFonts w:hint="eastAsia" w:ascii="宋体" w:hAnsi="宋体" w:eastAsia="宋体"/>
          <w:sz w:val="21"/>
          <w:szCs w:val="24"/>
        </w:rPr>
        <w:t>a) 应构建产品从原料采集、生产，到送达销售终端完成销售这一过程畅通的产销协同体系；</w:t>
      </w:r>
    </w:p>
    <w:p>
      <w:pPr>
        <w:spacing w:beforeLines="0" w:afterLines="0"/>
        <w:ind w:firstLine="420" w:firstLineChars="200"/>
        <w:jc w:val="left"/>
        <w:rPr>
          <w:rFonts w:hint="eastAsia" w:ascii="宋体" w:hAnsi="宋体" w:eastAsia="宋体"/>
          <w:sz w:val="21"/>
          <w:szCs w:val="24"/>
        </w:rPr>
      </w:pPr>
      <w:r>
        <w:rPr>
          <w:rFonts w:hint="eastAsia" w:ascii="宋体" w:hAnsi="宋体" w:eastAsia="宋体"/>
          <w:sz w:val="21"/>
          <w:szCs w:val="24"/>
        </w:rPr>
        <w:t>b) 应构建面向商场、超市、代理商等市场的横向渠道体系；</w:t>
      </w:r>
    </w:p>
    <w:p>
      <w:pPr>
        <w:spacing w:beforeLines="0" w:afterLines="0"/>
        <w:ind w:firstLine="420" w:firstLineChars="200"/>
        <w:jc w:val="left"/>
        <w:rPr>
          <w:rFonts w:hint="eastAsia" w:ascii="宋体" w:hAnsi="宋体" w:eastAsia="宋体"/>
          <w:sz w:val="21"/>
          <w:szCs w:val="24"/>
        </w:rPr>
      </w:pPr>
      <w:r>
        <w:rPr>
          <w:rFonts w:hint="eastAsia" w:ascii="宋体" w:hAnsi="宋体" w:eastAsia="宋体"/>
          <w:sz w:val="21"/>
          <w:szCs w:val="24"/>
        </w:rPr>
        <w:t>c) 应构建直接面向消费者的纵向渠道体系；</w:t>
      </w:r>
    </w:p>
    <w:p>
      <w:pPr>
        <w:spacing w:beforeLines="0" w:afterLines="0"/>
        <w:ind w:firstLine="420" w:firstLineChars="200"/>
        <w:jc w:val="left"/>
        <w:rPr>
          <w:rFonts w:hint="eastAsia" w:ascii="宋体" w:hAnsi="宋体" w:eastAsia="宋体"/>
          <w:sz w:val="21"/>
          <w:szCs w:val="24"/>
        </w:rPr>
      </w:pPr>
      <w:r>
        <w:rPr>
          <w:rFonts w:hint="eastAsia" w:ascii="宋体" w:hAnsi="宋体" w:eastAsia="宋体"/>
          <w:sz w:val="21"/>
          <w:szCs w:val="24"/>
        </w:rPr>
        <w:t>d) 应构建减少因横向渠道与纵向渠道体系之间的信息不对称带来的风险体系；</w:t>
      </w:r>
    </w:p>
    <w:p>
      <w:pPr>
        <w:spacing w:beforeLines="0" w:afterLines="0"/>
        <w:ind w:firstLine="420" w:firstLineChars="200"/>
        <w:jc w:val="left"/>
        <w:rPr>
          <w:rFonts w:hint="eastAsia" w:ascii="宋体" w:hAnsi="宋体" w:eastAsia="宋体"/>
          <w:sz w:val="21"/>
          <w:szCs w:val="24"/>
        </w:rPr>
      </w:pPr>
      <w:r>
        <w:rPr>
          <w:rFonts w:hint="eastAsia" w:ascii="宋体" w:hAnsi="宋体" w:eastAsia="宋体"/>
          <w:sz w:val="21"/>
          <w:szCs w:val="24"/>
        </w:rPr>
        <w:t>e) 应构建在销售终端执行各种销售策略的终端联动体系；</w:t>
      </w:r>
    </w:p>
    <w:p>
      <w:pPr>
        <w:pStyle w:val="12"/>
        <w:rPr>
          <w:rFonts w:hint="default"/>
          <w:lang w:val="en-US"/>
        </w:rPr>
      </w:pPr>
      <w:r>
        <w:rPr>
          <w:rFonts w:hint="eastAsia" w:ascii="宋体" w:hAnsi="宋体" w:eastAsia="宋体"/>
          <w:sz w:val="21"/>
          <w:szCs w:val="24"/>
        </w:rPr>
        <w:t>f) 应构建统一售后服务体系</w:t>
      </w:r>
      <w:r>
        <w:rPr>
          <w:rFonts w:hint="eastAsia"/>
          <w:lang w:val="en-US" w:eastAsia="zh-CN"/>
        </w:rPr>
        <w:t>。</w:t>
      </w:r>
    </w:p>
    <w:p>
      <w:pPr>
        <w:pStyle w:val="15"/>
        <w:spacing w:before="156" w:after="156"/>
        <w:ind w:left="0"/>
        <w:rPr>
          <w:rFonts w:hint="default" w:ascii="黑体" w:hAnsi="黑体" w:eastAsia="黑体" w:cs="黑体"/>
          <w:bCs/>
          <w:szCs w:val="22"/>
          <w:lang w:val="en-US"/>
        </w:rPr>
      </w:pPr>
      <w:r>
        <w:rPr>
          <w:rFonts w:hint="eastAsia"/>
          <w:lang w:val="en-US" w:eastAsia="zh-CN"/>
        </w:rPr>
        <w:t>品牌营销传播对象</w:t>
      </w:r>
    </w:p>
    <w:p>
      <w:pPr>
        <w:pStyle w:val="12"/>
        <w:rPr>
          <w:rFonts w:hint="default"/>
          <w:lang w:val="en-US"/>
        </w:rPr>
      </w:pPr>
      <w:r>
        <w:rPr>
          <w:rFonts w:hint="default"/>
          <w:lang w:val="en-US"/>
        </w:rPr>
        <w:t>宜识别和明确</w:t>
      </w:r>
      <w:r>
        <w:rPr>
          <w:rFonts w:hint="eastAsia"/>
          <w:lang w:val="en-US" w:eastAsia="zh-CN"/>
        </w:rPr>
        <w:t>“海南鲜品”</w:t>
      </w:r>
      <w:r>
        <w:rPr>
          <w:rFonts w:hint="default"/>
          <w:lang w:val="en-US"/>
        </w:rPr>
        <w:t>品牌营销传播对象</w:t>
      </w:r>
      <w:r>
        <w:rPr>
          <w:rFonts w:hint="eastAsia"/>
          <w:lang w:val="en-US" w:eastAsia="zh-CN"/>
        </w:rPr>
        <w:t>。</w:t>
      </w:r>
      <w:r>
        <w:rPr>
          <w:rFonts w:hint="default"/>
          <w:lang w:val="en-US"/>
        </w:rPr>
        <w:t>品牌营销传播对象宜包括产品的各类顾客、渠道销售组织</w:t>
      </w:r>
      <w:r>
        <w:rPr>
          <w:rFonts w:hint="eastAsia"/>
          <w:lang w:val="en-US" w:eastAsia="zh-CN"/>
        </w:rPr>
        <w:t>，</w:t>
      </w:r>
      <w:r>
        <w:rPr>
          <w:rFonts w:hint="default"/>
          <w:lang w:val="en-US"/>
        </w:rPr>
        <w:t>以及其他利益相关方。</w:t>
      </w:r>
    </w:p>
    <w:p>
      <w:pPr>
        <w:pStyle w:val="15"/>
        <w:spacing w:before="156" w:after="156"/>
        <w:ind w:left="0"/>
        <w:rPr>
          <w:rFonts w:hint="default" w:ascii="黑体" w:hAnsi="黑体" w:eastAsia="黑体" w:cs="黑体"/>
          <w:bCs/>
          <w:szCs w:val="22"/>
          <w:lang w:val="en-US"/>
        </w:rPr>
      </w:pPr>
      <w:r>
        <w:rPr>
          <w:rFonts w:hint="eastAsia"/>
          <w:lang w:val="en-US" w:eastAsia="zh-CN"/>
        </w:rPr>
        <w:t>品牌营销传播内容</w:t>
      </w:r>
    </w:p>
    <w:p>
      <w:pPr>
        <w:pStyle w:val="12"/>
        <w:rPr>
          <w:rFonts w:hint="default"/>
          <w:lang w:val="en-US"/>
        </w:rPr>
      </w:pPr>
      <w:r>
        <w:rPr>
          <w:rFonts w:hint="eastAsia"/>
          <w:lang w:val="en-US" w:eastAsia="zh-CN"/>
        </w:rPr>
        <w:t>“海南鲜品”</w:t>
      </w:r>
      <w:r>
        <w:rPr>
          <w:rFonts w:hint="default"/>
          <w:lang w:val="en-US"/>
        </w:rPr>
        <w:t>品牌营销传播内容宜包括品牌核心价值</w:t>
      </w:r>
      <w:r>
        <w:rPr>
          <w:rFonts w:hint="eastAsia"/>
          <w:lang w:val="en-US" w:eastAsia="zh-CN"/>
        </w:rPr>
        <w:t>、</w:t>
      </w:r>
      <w:r>
        <w:rPr>
          <w:rFonts w:hint="default"/>
          <w:lang w:val="en-US"/>
        </w:rPr>
        <w:t>品牌产品成分及特色、品牌文化、品牌故事等。宜在确保</w:t>
      </w:r>
      <w:r>
        <w:rPr>
          <w:rFonts w:hint="eastAsia"/>
          <w:lang w:val="en-US" w:eastAsia="zh-CN"/>
        </w:rPr>
        <w:t>“海南鲜品”</w:t>
      </w:r>
      <w:r>
        <w:rPr>
          <w:rFonts w:hint="default"/>
          <w:lang w:val="en-US"/>
        </w:rPr>
        <w:t>品牌信息一致性和完整性前提下</w:t>
      </w:r>
      <w:r>
        <w:rPr>
          <w:rFonts w:hint="eastAsia"/>
          <w:lang w:val="en-US" w:eastAsia="zh-CN"/>
        </w:rPr>
        <w:t>，</w:t>
      </w:r>
      <w:r>
        <w:rPr>
          <w:rFonts w:hint="default"/>
          <w:lang w:val="en-US"/>
        </w:rPr>
        <w:t>根据营销对象价值诉</w:t>
      </w:r>
    </w:p>
    <w:p>
      <w:pPr>
        <w:pStyle w:val="12"/>
        <w:ind w:left="0" w:leftChars="0" w:firstLine="0" w:firstLineChars="0"/>
        <w:rPr>
          <w:rFonts w:hint="default"/>
          <w:lang w:val="en-US"/>
        </w:rPr>
      </w:pPr>
      <w:r>
        <w:rPr>
          <w:rFonts w:hint="default"/>
          <w:lang w:val="en-US"/>
        </w:rPr>
        <w:t>求</w:t>
      </w:r>
      <w:r>
        <w:rPr>
          <w:rFonts w:hint="eastAsia"/>
          <w:lang w:val="en-US" w:eastAsia="zh-CN"/>
        </w:rPr>
        <w:t>，</w:t>
      </w:r>
      <w:r>
        <w:rPr>
          <w:rFonts w:hint="default"/>
          <w:lang w:val="en-US"/>
        </w:rPr>
        <w:t>对能够引发营销对象自传播的话题点或情感共鸣点进行提炼。</w:t>
      </w:r>
    </w:p>
    <w:p>
      <w:pPr>
        <w:pStyle w:val="15"/>
        <w:spacing w:before="156" w:after="156"/>
        <w:ind w:left="0"/>
        <w:rPr>
          <w:rFonts w:hint="default" w:ascii="黑体" w:hAnsi="黑体" w:eastAsia="黑体" w:cs="黑体"/>
          <w:bCs/>
          <w:szCs w:val="22"/>
          <w:lang w:val="en-US"/>
        </w:rPr>
      </w:pPr>
      <w:r>
        <w:rPr>
          <w:rFonts w:hint="eastAsia"/>
          <w:lang w:val="en-US" w:eastAsia="zh-CN"/>
        </w:rPr>
        <w:t>品牌营销传播方式</w:t>
      </w:r>
    </w:p>
    <w:p>
      <w:pPr>
        <w:pStyle w:val="12"/>
        <w:rPr>
          <w:rFonts w:hint="default"/>
          <w:lang w:val="en-US"/>
        </w:rPr>
      </w:pPr>
      <w:r>
        <w:rPr>
          <w:rFonts w:hint="default"/>
          <w:lang w:val="en-US"/>
        </w:rPr>
        <w:t>宜包括:</w:t>
      </w:r>
    </w:p>
    <w:p>
      <w:pPr>
        <w:pStyle w:val="12"/>
        <w:rPr>
          <w:rFonts w:hint="eastAsia" w:eastAsia="宋体"/>
          <w:lang w:val="en-US" w:eastAsia="zh-CN"/>
        </w:rPr>
      </w:pPr>
      <w:r>
        <w:rPr>
          <w:rFonts w:hint="default"/>
          <w:lang w:val="en-US"/>
        </w:rPr>
        <w:t>a) 运用广播电视、报刊、网站、新媒体等媒介进行品牌宣传与推广活动</w:t>
      </w:r>
      <w:r>
        <w:rPr>
          <w:rFonts w:hint="eastAsia"/>
          <w:lang w:val="en-US" w:eastAsia="zh-CN"/>
        </w:rPr>
        <w:t>，</w:t>
      </w:r>
      <w:r>
        <w:rPr>
          <w:rFonts w:hint="default"/>
          <w:lang w:val="en-US"/>
        </w:rPr>
        <w:t>树立品牌形象</w:t>
      </w:r>
      <w:r>
        <w:rPr>
          <w:rFonts w:hint="eastAsia"/>
          <w:lang w:val="en-US" w:eastAsia="zh-CN"/>
        </w:rPr>
        <w:t>，</w:t>
      </w:r>
      <w:r>
        <w:rPr>
          <w:rFonts w:hint="default"/>
          <w:lang w:val="en-US"/>
        </w:rPr>
        <w:t>提升品牌认 知度</w:t>
      </w:r>
      <w:r>
        <w:rPr>
          <w:rFonts w:hint="eastAsia"/>
          <w:lang w:val="en-US" w:eastAsia="zh-CN"/>
        </w:rPr>
        <w:t>；</w:t>
      </w:r>
    </w:p>
    <w:p>
      <w:pPr>
        <w:pStyle w:val="12"/>
        <w:rPr>
          <w:rFonts w:hint="eastAsia" w:eastAsia="宋体"/>
          <w:lang w:val="en-US" w:eastAsia="zh-CN"/>
        </w:rPr>
      </w:pPr>
      <w:r>
        <w:rPr>
          <w:rFonts w:hint="default"/>
          <w:lang w:val="en-US"/>
        </w:rPr>
        <w:t>b) 利用国内外批发市场、连锁商超、专卖店等传统市场与店铺进行品牌产品销售与宣传</w:t>
      </w:r>
      <w:r>
        <w:rPr>
          <w:rFonts w:hint="eastAsia"/>
          <w:lang w:val="en-US" w:eastAsia="zh-CN"/>
        </w:rPr>
        <w:t>，</w:t>
      </w:r>
      <w:r>
        <w:rPr>
          <w:rFonts w:hint="default"/>
          <w:lang w:val="en-US"/>
        </w:rPr>
        <w:t>扩大品牌接触点</w:t>
      </w:r>
      <w:r>
        <w:rPr>
          <w:rFonts w:hint="eastAsia"/>
          <w:lang w:val="en-US" w:eastAsia="zh-CN"/>
        </w:rPr>
        <w:t>；</w:t>
      </w:r>
    </w:p>
    <w:p>
      <w:pPr>
        <w:pStyle w:val="12"/>
        <w:rPr>
          <w:rFonts w:hint="eastAsia"/>
          <w:lang w:val="en-US" w:eastAsia="zh-CN"/>
        </w:rPr>
      </w:pPr>
      <w:r>
        <w:rPr>
          <w:rFonts w:hint="default"/>
          <w:lang w:val="en-US"/>
        </w:rPr>
        <w:t>c) 利用农业展会、节庆活动、产销对接、电商等平台扩大展示推介</w:t>
      </w:r>
      <w:r>
        <w:rPr>
          <w:rFonts w:hint="eastAsia"/>
          <w:lang w:val="en-US" w:eastAsia="zh-CN"/>
        </w:rPr>
        <w:t>，</w:t>
      </w:r>
      <w:r>
        <w:rPr>
          <w:rFonts w:hint="default"/>
          <w:lang w:val="en-US"/>
        </w:rPr>
        <w:t>促进销售</w:t>
      </w:r>
      <w:r>
        <w:rPr>
          <w:rFonts w:hint="eastAsia"/>
          <w:lang w:val="en-US" w:eastAsia="zh-CN"/>
        </w:rPr>
        <w:t>，</w:t>
      </w:r>
      <w:r>
        <w:rPr>
          <w:rFonts w:hint="default"/>
          <w:lang w:val="en-US"/>
        </w:rPr>
        <w:t>提升品牌知名度</w:t>
      </w:r>
      <w:r>
        <w:rPr>
          <w:rFonts w:hint="eastAsia"/>
          <w:lang w:val="en-US" w:eastAsia="zh-CN"/>
        </w:rPr>
        <w:t>；</w:t>
      </w:r>
    </w:p>
    <w:p>
      <w:pPr>
        <w:pStyle w:val="12"/>
        <w:rPr>
          <w:rFonts w:hint="default"/>
          <w:lang w:val="en-US"/>
        </w:rPr>
      </w:pPr>
      <w:r>
        <w:rPr>
          <w:rFonts w:hint="default"/>
          <w:lang w:val="en-US"/>
        </w:rPr>
        <w:t>d) 利用产销地环境、户外广告、城市公交移动传媒、产品包装、办公物品等多元渠道开展品牌营销。</w:t>
      </w:r>
    </w:p>
    <w:p>
      <w:pPr>
        <w:pStyle w:val="14"/>
        <w:spacing w:before="312" w:after="312"/>
        <w:rPr>
          <w:rFonts w:hint="default"/>
          <w:lang w:val="en-US"/>
        </w:rPr>
      </w:pPr>
      <w:r>
        <w:rPr>
          <w:rFonts w:hint="eastAsia"/>
          <w:szCs w:val="22"/>
          <w:lang w:val="en-US" w:eastAsia="zh-CN"/>
        </w:rPr>
        <w:t>品牌管理</w:t>
      </w:r>
    </w:p>
    <w:p>
      <w:pPr>
        <w:pStyle w:val="15"/>
        <w:spacing w:before="156" w:after="156"/>
        <w:ind w:left="0"/>
        <w:rPr>
          <w:rFonts w:hint="default" w:ascii="黑体" w:hAnsi="黑体" w:eastAsia="黑体" w:cs="黑体"/>
          <w:bCs/>
          <w:szCs w:val="22"/>
          <w:lang w:val="en-US"/>
        </w:rPr>
      </w:pPr>
      <w:r>
        <w:rPr>
          <w:rFonts w:hint="eastAsia"/>
          <w:lang w:val="en-US" w:eastAsia="zh-CN"/>
        </w:rPr>
        <w:t>建立专业品牌管理运营机构</w:t>
      </w:r>
    </w:p>
    <w:p>
      <w:pPr>
        <w:pStyle w:val="12"/>
        <w:rPr>
          <w:rFonts w:hint="default"/>
          <w:color w:val="auto"/>
          <w:sz w:val="21"/>
          <w:szCs w:val="21"/>
          <w:lang w:val="en-US"/>
        </w:rPr>
      </w:pPr>
      <w:r>
        <w:rPr>
          <w:rFonts w:hint="eastAsia" w:ascii="宋体" w:hAnsi="宋体" w:cs="宋体"/>
          <w:color w:val="auto"/>
          <w:sz w:val="21"/>
          <w:szCs w:val="21"/>
          <w:lang w:val="en-US" w:eastAsia="zh-CN"/>
        </w:rPr>
        <w:t>根据中华人民共和国农业农村部发布的《农产品区域公用品牌建设指南》（NY/4169-2002）对建立品牌管理运营机构的规范要求，参考省外一些地方的</w:t>
      </w:r>
      <w:r>
        <w:rPr>
          <w:rFonts w:hint="eastAsia" w:hAnsi="宋体" w:cs="宋体"/>
          <w:color w:val="auto"/>
          <w:sz w:val="21"/>
          <w:szCs w:val="21"/>
          <w:lang w:val="en-US" w:eastAsia="zh-CN"/>
        </w:rPr>
        <w:t>有效</w:t>
      </w:r>
      <w:r>
        <w:rPr>
          <w:rFonts w:hint="eastAsia" w:ascii="宋体" w:hAnsi="宋体" w:cs="宋体"/>
          <w:color w:val="auto"/>
          <w:sz w:val="21"/>
          <w:szCs w:val="21"/>
          <w:lang w:val="en-US" w:eastAsia="zh-CN"/>
        </w:rPr>
        <w:t>做法，结合海南省的实际情况，授权</w:t>
      </w:r>
      <w:r>
        <w:rPr>
          <w:rFonts w:hint="eastAsia" w:hAnsi="宋体" w:cs="宋体"/>
          <w:color w:val="auto"/>
          <w:sz w:val="21"/>
          <w:szCs w:val="21"/>
          <w:lang w:val="en-US" w:eastAsia="zh-CN"/>
        </w:rPr>
        <w:t>委托</w:t>
      </w:r>
      <w:r>
        <w:rPr>
          <w:rFonts w:hint="eastAsia" w:ascii="宋体" w:hAnsi="宋体" w:cs="宋体"/>
          <w:color w:val="auto"/>
          <w:sz w:val="21"/>
          <w:szCs w:val="21"/>
          <w:lang w:val="en-US" w:eastAsia="zh-CN"/>
        </w:rPr>
        <w:t>由海南省农业农村厅引导组建、业务主管的非营利性社会团体承担“海南鲜品”品牌专业管理运营工作。</w:t>
      </w:r>
    </w:p>
    <w:p>
      <w:pPr>
        <w:pStyle w:val="15"/>
        <w:spacing w:before="156" w:after="156"/>
        <w:ind w:left="0"/>
        <w:rPr>
          <w:rFonts w:hint="default" w:ascii="黑体" w:hAnsi="黑体" w:eastAsia="黑体" w:cs="黑体"/>
          <w:bCs/>
          <w:szCs w:val="22"/>
          <w:lang w:val="en-US"/>
        </w:rPr>
      </w:pPr>
      <w:r>
        <w:rPr>
          <w:rFonts w:hint="eastAsia"/>
          <w:lang w:val="en-US" w:eastAsia="zh-CN"/>
        </w:rPr>
        <w:t>确定品牌管理机构职能</w:t>
      </w:r>
    </w:p>
    <w:p>
      <w:pPr>
        <w:pStyle w:val="12"/>
        <w:rPr>
          <w:rFonts w:hint="default"/>
          <w:lang w:val="en-US"/>
        </w:rPr>
      </w:pPr>
      <w:r>
        <w:rPr>
          <w:rFonts w:hint="default"/>
          <w:lang w:val="en-US"/>
        </w:rPr>
        <w:t>品牌管理机构职能宜包括:</w:t>
      </w:r>
    </w:p>
    <w:p>
      <w:pPr>
        <w:pStyle w:val="12"/>
        <w:rPr>
          <w:rFonts w:hint="eastAsia" w:eastAsia="宋体"/>
          <w:lang w:val="en-US" w:eastAsia="zh-CN"/>
        </w:rPr>
      </w:pPr>
      <w:r>
        <w:rPr>
          <w:rFonts w:hint="default"/>
          <w:lang w:val="en-US"/>
        </w:rPr>
        <w:t>a) 制订品牌战略规划</w:t>
      </w:r>
      <w:r>
        <w:rPr>
          <w:rFonts w:hint="eastAsia"/>
          <w:lang w:val="en-US" w:eastAsia="zh-CN"/>
        </w:rPr>
        <w:t>；</w:t>
      </w:r>
    </w:p>
    <w:p>
      <w:pPr>
        <w:pStyle w:val="12"/>
        <w:rPr>
          <w:rFonts w:hint="eastAsia" w:eastAsia="宋体"/>
          <w:lang w:val="en-US" w:eastAsia="zh-CN"/>
        </w:rPr>
      </w:pPr>
      <w:r>
        <w:rPr>
          <w:rFonts w:hint="default"/>
          <w:lang w:val="en-US"/>
        </w:rPr>
        <w:t>b) 建立完善品牌培育发展机制</w:t>
      </w:r>
      <w:r>
        <w:rPr>
          <w:rFonts w:hint="eastAsia"/>
          <w:lang w:val="en-US" w:eastAsia="zh-CN"/>
        </w:rPr>
        <w:t>，</w:t>
      </w:r>
      <w:r>
        <w:rPr>
          <w:rFonts w:hint="default"/>
          <w:lang w:val="en-US"/>
        </w:rPr>
        <w:t>协调整合政策、资金、项目等资源统筹推进</w:t>
      </w:r>
      <w:r>
        <w:rPr>
          <w:rFonts w:hint="eastAsia"/>
          <w:lang w:val="en-US" w:eastAsia="zh-CN"/>
        </w:rPr>
        <w:t>；</w:t>
      </w:r>
    </w:p>
    <w:p>
      <w:pPr>
        <w:pStyle w:val="12"/>
        <w:rPr>
          <w:rFonts w:hint="eastAsia"/>
          <w:lang w:val="en-US" w:eastAsia="zh-CN"/>
        </w:rPr>
      </w:pPr>
      <w:r>
        <w:rPr>
          <w:rFonts w:hint="default"/>
          <w:lang w:val="en-US"/>
        </w:rPr>
        <w:t>c) 明确品牌培育与建设各方职责和利益</w:t>
      </w:r>
      <w:r>
        <w:rPr>
          <w:rFonts w:hint="eastAsia"/>
          <w:lang w:val="en-US" w:eastAsia="zh-CN"/>
        </w:rPr>
        <w:t>；</w:t>
      </w:r>
    </w:p>
    <w:p>
      <w:pPr>
        <w:pStyle w:val="12"/>
        <w:rPr>
          <w:rFonts w:hint="eastAsia" w:eastAsia="宋体"/>
          <w:lang w:val="en-US" w:eastAsia="zh-CN"/>
        </w:rPr>
      </w:pPr>
      <w:r>
        <w:rPr>
          <w:rFonts w:hint="default"/>
          <w:lang w:val="en-US"/>
        </w:rPr>
        <w:t>d) 制订品牌授权管理与保护措施并实施</w:t>
      </w:r>
      <w:r>
        <w:rPr>
          <w:rFonts w:hint="eastAsia"/>
          <w:lang w:val="en-US" w:eastAsia="zh-CN"/>
        </w:rPr>
        <w:t>；</w:t>
      </w:r>
    </w:p>
    <w:p>
      <w:pPr>
        <w:pStyle w:val="12"/>
        <w:rPr>
          <w:rFonts w:hint="default"/>
          <w:lang w:val="en-US"/>
        </w:rPr>
      </w:pPr>
      <w:r>
        <w:rPr>
          <w:rFonts w:hint="default"/>
          <w:lang w:val="en-US"/>
        </w:rPr>
        <w:t>e) 做好品牌管理其他方面的相关工作。</w:t>
      </w:r>
    </w:p>
    <w:p>
      <w:pPr>
        <w:pStyle w:val="14"/>
        <w:spacing w:before="312" w:after="312"/>
        <w:rPr>
          <w:rFonts w:hint="eastAsia" w:ascii="宋体" w:hAnsi="Times New Roman" w:eastAsia="宋体" w:cs="Times New Roman"/>
          <w:sz w:val="21"/>
          <w:szCs w:val="20"/>
          <w:lang w:val="en-US" w:eastAsia="zh-CN" w:bidi="ar-SA"/>
        </w:rPr>
      </w:pPr>
      <w:r>
        <w:rPr>
          <w:rFonts w:hint="eastAsia"/>
          <w:szCs w:val="22"/>
          <w:lang w:val="en-US" w:eastAsia="zh-CN"/>
        </w:rPr>
        <w:t>品牌保护</w:t>
      </w:r>
    </w:p>
    <w:p>
      <w:pPr>
        <w:pStyle w:val="15"/>
        <w:spacing w:before="156" w:after="156"/>
        <w:ind w:left="0"/>
        <w:rPr>
          <w:rFonts w:hint="eastAsia" w:ascii="宋体" w:hAnsi="Times New Roman" w:eastAsia="宋体" w:cs="Times New Roman"/>
          <w:sz w:val="21"/>
          <w:szCs w:val="20"/>
          <w:highlight w:val="none"/>
          <w:lang w:val="en-US" w:eastAsia="zh-CN" w:bidi="ar-SA"/>
        </w:rPr>
      </w:pPr>
      <w:r>
        <w:rPr>
          <w:rFonts w:hint="eastAsia"/>
          <w:highlight w:val="none"/>
          <w:lang w:val="en-US" w:eastAsia="zh-CN"/>
        </w:rPr>
        <w:t>保护措施</w:t>
      </w:r>
    </w:p>
    <w:p>
      <w:pPr>
        <w:pStyle w:val="15"/>
        <w:numPr>
          <w:ilvl w:val="1"/>
          <w:numId w:val="0"/>
        </w:numPr>
        <w:spacing w:before="156" w:after="156"/>
        <w:ind w:leftChars="0" w:firstLine="420" w:firstLineChars="200"/>
        <w:rPr>
          <w:rFonts w:hint="eastAsia" w:ascii="宋体" w:hAnsi="Times New Roman" w:eastAsia="宋体" w:cs="Times New Roman"/>
          <w:sz w:val="21"/>
          <w:szCs w:val="20"/>
          <w:lang w:val="en-US" w:eastAsia="zh-CN" w:bidi="ar-SA"/>
        </w:rPr>
      </w:pPr>
      <w:r>
        <w:rPr>
          <w:rFonts w:hint="eastAsia" w:ascii="宋体" w:hAnsi="Times New Roman" w:eastAsia="宋体" w:cs="Times New Roman"/>
          <w:sz w:val="21"/>
          <w:szCs w:val="20"/>
          <w:lang w:val="en-US" w:eastAsia="zh-CN" w:bidi="ar-SA"/>
        </w:rPr>
        <w:t>宜确保品牌识别、使用和处置处于受控状态。保护措施宜包括:</w:t>
      </w:r>
    </w:p>
    <w:p>
      <w:pPr>
        <w:pStyle w:val="12"/>
        <w:rPr>
          <w:rFonts w:hint="eastAsia" w:eastAsia="宋体"/>
          <w:lang w:val="en-US" w:eastAsia="zh-CN"/>
        </w:rPr>
      </w:pPr>
      <w:r>
        <w:rPr>
          <w:rFonts w:hint="default"/>
          <w:lang w:val="en-US"/>
        </w:rPr>
        <w:t>a) 法律保护</w:t>
      </w:r>
      <w:r>
        <w:rPr>
          <w:rFonts w:hint="eastAsia"/>
          <w:lang w:val="en-US" w:eastAsia="zh-CN"/>
        </w:rPr>
        <w:t>，</w:t>
      </w:r>
      <w:r>
        <w:rPr>
          <w:rFonts w:hint="default"/>
          <w:lang w:val="en-US"/>
        </w:rPr>
        <w:t>包括商标注册、专利申请等</w:t>
      </w:r>
      <w:r>
        <w:rPr>
          <w:rFonts w:hint="eastAsia"/>
          <w:lang w:val="en-US" w:eastAsia="zh-CN"/>
        </w:rPr>
        <w:t>；</w:t>
      </w:r>
    </w:p>
    <w:p>
      <w:pPr>
        <w:pStyle w:val="12"/>
        <w:rPr>
          <w:rFonts w:hint="eastAsia" w:eastAsia="宋体"/>
          <w:lang w:val="en-US" w:eastAsia="zh-CN"/>
        </w:rPr>
      </w:pPr>
      <w:r>
        <w:rPr>
          <w:rFonts w:hint="default"/>
          <w:lang w:val="en-US"/>
        </w:rPr>
        <w:t>b) 政策保护</w:t>
      </w:r>
      <w:r>
        <w:rPr>
          <w:rFonts w:hint="eastAsia"/>
          <w:lang w:val="en-US" w:eastAsia="zh-CN"/>
        </w:rPr>
        <w:t>，</w:t>
      </w:r>
      <w:r>
        <w:rPr>
          <w:rFonts w:hint="default"/>
          <w:lang w:val="en-US"/>
        </w:rPr>
        <w:t>包括国家或地方性政策保护</w:t>
      </w:r>
      <w:r>
        <w:rPr>
          <w:rFonts w:hint="eastAsia"/>
          <w:lang w:val="en-US" w:eastAsia="zh-CN"/>
        </w:rPr>
        <w:t>；</w:t>
      </w:r>
    </w:p>
    <w:p>
      <w:pPr>
        <w:pStyle w:val="12"/>
        <w:rPr>
          <w:rFonts w:hint="eastAsia" w:eastAsia="宋体"/>
          <w:lang w:val="en-US" w:eastAsia="zh-CN"/>
        </w:rPr>
      </w:pPr>
      <w:r>
        <w:rPr>
          <w:rFonts w:hint="default"/>
          <w:lang w:val="en-US"/>
        </w:rPr>
        <w:t>c) 自我保护</w:t>
      </w:r>
      <w:r>
        <w:rPr>
          <w:rFonts w:hint="eastAsia"/>
          <w:lang w:val="en-US" w:eastAsia="zh-CN"/>
        </w:rPr>
        <w:t>，</w:t>
      </w:r>
      <w:r>
        <w:rPr>
          <w:rFonts w:hint="default"/>
          <w:lang w:val="en-US"/>
        </w:rPr>
        <w:t>包括产品配方、生产/加工工艺、产品设计、科技创新等</w:t>
      </w:r>
      <w:r>
        <w:rPr>
          <w:rFonts w:hint="eastAsia"/>
          <w:lang w:val="en-US" w:eastAsia="zh-CN"/>
        </w:rPr>
        <w:t>；</w:t>
      </w:r>
    </w:p>
    <w:p>
      <w:pPr>
        <w:pStyle w:val="12"/>
        <w:rPr>
          <w:rFonts w:hint="default"/>
          <w:lang w:val="en-US"/>
        </w:rPr>
      </w:pPr>
      <w:r>
        <w:rPr>
          <w:rFonts w:hint="default"/>
          <w:lang w:val="en-US"/>
        </w:rPr>
        <w:t>d) 经营保护</w:t>
      </w:r>
      <w:r>
        <w:rPr>
          <w:rFonts w:hint="eastAsia"/>
          <w:lang w:val="en-US" w:eastAsia="zh-CN"/>
        </w:rPr>
        <w:t>，</w:t>
      </w:r>
      <w:r>
        <w:rPr>
          <w:rFonts w:hint="default"/>
          <w:lang w:val="en-US"/>
        </w:rPr>
        <w:t>包括品牌授权、品牌延伸、品牌联合等。</w:t>
      </w:r>
    </w:p>
    <w:p>
      <w:pPr>
        <w:pStyle w:val="15"/>
        <w:spacing w:before="156" w:after="156"/>
        <w:ind w:left="0"/>
        <w:rPr>
          <w:rFonts w:hint="eastAsia" w:ascii="宋体" w:hAnsi="Times New Roman" w:eastAsia="宋体" w:cs="Times New Roman"/>
          <w:sz w:val="21"/>
          <w:szCs w:val="20"/>
          <w:highlight w:val="none"/>
          <w:lang w:val="en-US" w:eastAsia="zh-CN" w:bidi="ar-SA"/>
        </w:rPr>
      </w:pPr>
      <w:r>
        <w:rPr>
          <w:rFonts w:hint="eastAsia"/>
          <w:highlight w:val="none"/>
          <w:lang w:val="en-US" w:eastAsia="zh-CN"/>
        </w:rPr>
        <w:t>建立品牌标志使用管理制度</w:t>
      </w:r>
    </w:p>
    <w:p>
      <w:pPr>
        <w:pStyle w:val="12"/>
        <w:rPr>
          <w:rFonts w:hint="eastAsia"/>
          <w:lang w:val="en-US" w:eastAsia="zh-CN"/>
        </w:rPr>
      </w:pPr>
      <w:r>
        <w:rPr>
          <w:rFonts w:hint="eastAsia"/>
          <w:lang w:val="en-US" w:eastAsia="zh-CN"/>
        </w:rPr>
        <w:t>建立完善“海南鲜品”区域公用品牌标志使用管理制度，规范区域品牌的使用规则和使用范围，明确区域品牌使用方与管理方的责任、权利和义务。</w:t>
      </w:r>
    </w:p>
    <w:p>
      <w:pPr>
        <w:pStyle w:val="15"/>
        <w:spacing w:before="156" w:after="156"/>
        <w:ind w:left="0"/>
        <w:rPr>
          <w:rFonts w:hint="eastAsia" w:ascii="宋体" w:hAnsi="Times New Roman" w:eastAsia="宋体" w:cs="Times New Roman"/>
          <w:sz w:val="21"/>
          <w:szCs w:val="20"/>
          <w:highlight w:val="none"/>
          <w:lang w:val="en-US" w:eastAsia="zh-CN" w:bidi="ar-SA"/>
        </w:rPr>
      </w:pPr>
      <w:r>
        <w:rPr>
          <w:rFonts w:hint="eastAsia"/>
          <w:highlight w:val="none"/>
          <w:lang w:val="en-US" w:eastAsia="zh-CN"/>
        </w:rPr>
        <w:t>建立竞合机制</w:t>
      </w:r>
    </w:p>
    <w:p>
      <w:pPr>
        <w:spacing w:beforeLines="0" w:afterLines="0"/>
        <w:jc w:val="left"/>
        <w:rPr>
          <w:rFonts w:hint="eastAsia" w:ascii="宋体" w:hAnsi="宋体" w:eastAsia="宋体"/>
          <w:sz w:val="21"/>
          <w:szCs w:val="24"/>
        </w:rPr>
      </w:pPr>
      <w:r>
        <w:rPr>
          <w:rFonts w:hint="eastAsia" w:ascii="黑体" w:hAnsi="黑体" w:eastAsia="黑体"/>
          <w:sz w:val="21"/>
          <w:szCs w:val="24"/>
          <w:lang w:val="en-US" w:eastAsia="zh-CN"/>
        </w:rPr>
        <w:t>8</w:t>
      </w:r>
      <w:r>
        <w:rPr>
          <w:rFonts w:hint="eastAsia" w:ascii="黑体" w:hAnsi="黑体" w:eastAsia="黑体"/>
          <w:sz w:val="21"/>
          <w:szCs w:val="24"/>
        </w:rPr>
        <w:t>.</w:t>
      </w:r>
      <w:r>
        <w:rPr>
          <w:rFonts w:hint="eastAsia" w:ascii="黑体" w:hAnsi="黑体" w:eastAsia="黑体"/>
          <w:sz w:val="21"/>
          <w:szCs w:val="24"/>
          <w:lang w:val="en-US" w:eastAsia="zh-CN"/>
        </w:rPr>
        <w:t>3</w:t>
      </w:r>
      <w:r>
        <w:rPr>
          <w:rFonts w:hint="eastAsia" w:ascii="黑体" w:hAnsi="黑体" w:eastAsia="黑体"/>
          <w:sz w:val="21"/>
          <w:szCs w:val="24"/>
        </w:rPr>
        <w:t>.</w:t>
      </w:r>
      <w:r>
        <w:rPr>
          <w:rFonts w:hint="eastAsia" w:ascii="黑体" w:hAnsi="黑体" w:eastAsia="黑体"/>
          <w:sz w:val="21"/>
          <w:szCs w:val="24"/>
          <w:lang w:val="en-US" w:eastAsia="zh-CN"/>
        </w:rPr>
        <w:t>1</w:t>
      </w:r>
      <w:r>
        <w:rPr>
          <w:rFonts w:hint="eastAsia" w:ascii="黑体" w:hAnsi="黑体" w:eastAsia="黑体"/>
          <w:sz w:val="21"/>
          <w:szCs w:val="24"/>
        </w:rPr>
        <w:t xml:space="preserve"> </w:t>
      </w:r>
      <w:r>
        <w:rPr>
          <w:rFonts w:hint="eastAsia" w:ascii="宋体" w:hAnsi="Times New Roman" w:eastAsia="宋体" w:cs="Times New Roman"/>
          <w:kern w:val="0"/>
          <w:sz w:val="21"/>
          <w:szCs w:val="20"/>
          <w:lang w:val="en-US" w:eastAsia="zh-CN" w:bidi="ar-SA"/>
        </w:rPr>
        <w:t>专门品牌管理运营机构宜通过沟通协调等方式，推动政府营造良好的政策环境，创新激励制度,引导区域内企业有序竞争；</w:t>
      </w:r>
    </w:p>
    <w:p>
      <w:pPr>
        <w:spacing w:beforeLines="0" w:afterLines="0"/>
        <w:jc w:val="left"/>
        <w:rPr>
          <w:rFonts w:hint="eastAsia" w:ascii="宋体" w:hAnsi="Times New Roman" w:eastAsia="宋体" w:cs="Times New Roman"/>
          <w:kern w:val="0"/>
          <w:sz w:val="21"/>
          <w:szCs w:val="20"/>
          <w:lang w:val="en-US" w:eastAsia="zh-CN" w:bidi="ar-SA"/>
        </w:rPr>
      </w:pPr>
      <w:r>
        <w:rPr>
          <w:rFonts w:hint="eastAsia" w:ascii="黑体" w:hAnsi="黑体" w:eastAsia="黑体"/>
          <w:sz w:val="21"/>
          <w:szCs w:val="24"/>
          <w:lang w:val="en-US" w:eastAsia="zh-CN"/>
        </w:rPr>
        <w:t>8</w:t>
      </w:r>
      <w:r>
        <w:rPr>
          <w:rFonts w:hint="eastAsia" w:ascii="黑体" w:hAnsi="黑体" w:eastAsia="黑体"/>
          <w:sz w:val="21"/>
          <w:szCs w:val="24"/>
        </w:rPr>
        <w:t>.</w:t>
      </w:r>
      <w:r>
        <w:rPr>
          <w:rFonts w:hint="eastAsia" w:ascii="黑体" w:hAnsi="黑体" w:eastAsia="黑体"/>
          <w:sz w:val="21"/>
          <w:szCs w:val="24"/>
          <w:lang w:val="en-US" w:eastAsia="zh-CN"/>
        </w:rPr>
        <w:t>3</w:t>
      </w:r>
      <w:r>
        <w:rPr>
          <w:rFonts w:hint="eastAsia" w:ascii="黑体" w:hAnsi="黑体" w:eastAsia="黑体"/>
          <w:sz w:val="21"/>
          <w:szCs w:val="24"/>
        </w:rPr>
        <w:t>.</w:t>
      </w:r>
      <w:r>
        <w:rPr>
          <w:rFonts w:hint="eastAsia" w:ascii="黑体" w:hAnsi="黑体" w:eastAsia="黑体"/>
          <w:sz w:val="21"/>
          <w:szCs w:val="24"/>
          <w:lang w:val="en-US" w:eastAsia="zh-CN"/>
        </w:rPr>
        <w:t>2</w:t>
      </w:r>
      <w:r>
        <w:rPr>
          <w:rFonts w:hint="eastAsia" w:ascii="黑体" w:hAnsi="黑体" w:eastAsia="黑体"/>
          <w:sz w:val="21"/>
          <w:szCs w:val="24"/>
        </w:rPr>
        <w:t xml:space="preserve"> </w:t>
      </w:r>
      <w:r>
        <w:rPr>
          <w:rFonts w:hint="eastAsia" w:ascii="宋体" w:hAnsi="Times New Roman" w:eastAsia="宋体" w:cs="Times New Roman"/>
          <w:kern w:val="0"/>
          <w:sz w:val="21"/>
          <w:szCs w:val="20"/>
          <w:lang w:val="en-US" w:eastAsia="zh-CN" w:bidi="ar-SA"/>
        </w:rPr>
        <w:t>区域内企业在参与市场竞争的同时，宜充分利用区域地理位置上的便利性，加强技术合作、人才交流、信息共享、资源互补等，增强区域内企业在市场上的整体竞争力；</w:t>
      </w:r>
    </w:p>
    <w:p>
      <w:pPr>
        <w:spacing w:beforeLines="0" w:afterLines="0"/>
        <w:jc w:val="left"/>
        <w:rPr>
          <w:rFonts w:hint="eastAsia" w:ascii="宋体" w:hAnsi="Times New Roman" w:eastAsia="宋体" w:cs="Times New Roman"/>
          <w:kern w:val="0"/>
          <w:sz w:val="21"/>
          <w:szCs w:val="20"/>
          <w:lang w:val="en-US" w:eastAsia="zh-CN" w:bidi="ar-SA"/>
        </w:rPr>
      </w:pPr>
      <w:r>
        <w:rPr>
          <w:rFonts w:hint="eastAsia" w:ascii="黑体" w:hAnsi="黑体" w:eastAsia="黑体"/>
          <w:sz w:val="21"/>
          <w:szCs w:val="24"/>
          <w:lang w:val="en-US" w:eastAsia="zh-CN"/>
        </w:rPr>
        <w:t>8</w:t>
      </w:r>
      <w:r>
        <w:rPr>
          <w:rFonts w:hint="eastAsia" w:ascii="黑体" w:hAnsi="黑体" w:eastAsia="黑体"/>
          <w:sz w:val="21"/>
          <w:szCs w:val="24"/>
        </w:rPr>
        <w:t>.</w:t>
      </w:r>
      <w:r>
        <w:rPr>
          <w:rFonts w:hint="eastAsia" w:ascii="黑体" w:hAnsi="黑体" w:eastAsia="黑体"/>
          <w:sz w:val="21"/>
          <w:szCs w:val="24"/>
          <w:lang w:val="en-US" w:eastAsia="zh-CN"/>
        </w:rPr>
        <w:t>3</w:t>
      </w:r>
      <w:r>
        <w:rPr>
          <w:rFonts w:hint="eastAsia" w:ascii="黑体" w:hAnsi="黑体" w:eastAsia="黑体"/>
          <w:sz w:val="21"/>
          <w:szCs w:val="24"/>
        </w:rPr>
        <w:t>.</w:t>
      </w:r>
      <w:r>
        <w:rPr>
          <w:rFonts w:hint="eastAsia" w:ascii="黑体" w:hAnsi="黑体" w:eastAsia="黑体"/>
          <w:sz w:val="21"/>
          <w:szCs w:val="24"/>
          <w:lang w:val="en-US" w:eastAsia="zh-CN"/>
        </w:rPr>
        <w:t>3</w:t>
      </w:r>
      <w:r>
        <w:rPr>
          <w:rFonts w:hint="eastAsia" w:ascii="黑体" w:hAnsi="黑体" w:eastAsia="黑体"/>
          <w:sz w:val="21"/>
          <w:szCs w:val="24"/>
        </w:rPr>
        <w:t xml:space="preserve"> </w:t>
      </w:r>
      <w:r>
        <w:rPr>
          <w:rFonts w:hint="eastAsia" w:ascii="宋体" w:hAnsi="Times New Roman" w:eastAsia="宋体" w:cs="Times New Roman"/>
          <w:kern w:val="0"/>
          <w:sz w:val="21"/>
          <w:szCs w:val="20"/>
          <w:lang w:val="en-US" w:eastAsia="zh-CN" w:bidi="ar-SA"/>
        </w:rPr>
        <w:t>区域内的中介组织宜搭建企业合作交流平台，建立行业自律机制，约束企业使用“海南鲜品”区域公用品牌不规范的行为。</w:t>
      </w:r>
    </w:p>
    <w:p>
      <w:pPr>
        <w:pStyle w:val="15"/>
        <w:spacing w:before="156" w:after="156"/>
        <w:ind w:left="0"/>
        <w:rPr>
          <w:rFonts w:hint="eastAsia" w:ascii="宋体" w:hAnsi="Times New Roman" w:eastAsia="宋体" w:cs="Times New Roman"/>
          <w:sz w:val="21"/>
          <w:szCs w:val="20"/>
          <w:highlight w:val="none"/>
          <w:lang w:val="en-US" w:eastAsia="zh-CN" w:bidi="ar-SA"/>
        </w:rPr>
      </w:pPr>
      <w:r>
        <w:rPr>
          <w:rFonts w:hint="eastAsia"/>
          <w:highlight w:val="none"/>
          <w:lang w:val="en-US" w:eastAsia="zh-CN"/>
        </w:rPr>
        <w:t>建立区域品牌危机预警机制</w:t>
      </w:r>
    </w:p>
    <w:p>
      <w:pPr>
        <w:spacing w:beforeLines="0" w:afterLines="0"/>
        <w:jc w:val="left"/>
        <w:rPr>
          <w:rFonts w:hint="eastAsia" w:ascii="宋体" w:hAnsi="Times New Roman" w:eastAsia="宋体" w:cs="Times New Roman"/>
          <w:kern w:val="0"/>
          <w:sz w:val="21"/>
          <w:szCs w:val="20"/>
          <w:lang w:val="en-US" w:eastAsia="zh-CN" w:bidi="ar-SA"/>
        </w:rPr>
      </w:pPr>
      <w:r>
        <w:rPr>
          <w:rFonts w:hint="eastAsia" w:ascii="黑体" w:hAnsi="黑体" w:eastAsia="黑体"/>
          <w:sz w:val="21"/>
          <w:szCs w:val="24"/>
          <w:lang w:val="en-US" w:eastAsia="zh-CN"/>
        </w:rPr>
        <w:t>8</w:t>
      </w:r>
      <w:r>
        <w:rPr>
          <w:rFonts w:hint="eastAsia" w:ascii="黑体" w:hAnsi="黑体" w:eastAsia="黑体"/>
          <w:sz w:val="21"/>
          <w:szCs w:val="24"/>
        </w:rPr>
        <w:t>.</w:t>
      </w:r>
      <w:r>
        <w:rPr>
          <w:rFonts w:hint="eastAsia" w:ascii="黑体" w:hAnsi="黑体" w:eastAsia="黑体"/>
          <w:sz w:val="21"/>
          <w:szCs w:val="24"/>
          <w:lang w:val="en-US" w:eastAsia="zh-CN"/>
        </w:rPr>
        <w:t>4</w:t>
      </w:r>
      <w:r>
        <w:rPr>
          <w:rFonts w:hint="eastAsia" w:ascii="黑体" w:hAnsi="黑体" w:eastAsia="黑体"/>
          <w:sz w:val="21"/>
          <w:szCs w:val="24"/>
        </w:rPr>
        <w:t>.</w:t>
      </w:r>
      <w:r>
        <w:rPr>
          <w:rFonts w:hint="eastAsia" w:ascii="黑体" w:hAnsi="黑体" w:eastAsia="黑体"/>
          <w:sz w:val="21"/>
          <w:szCs w:val="24"/>
          <w:lang w:val="en-US" w:eastAsia="zh-CN"/>
        </w:rPr>
        <w:t>1</w:t>
      </w:r>
      <w:r>
        <w:rPr>
          <w:rFonts w:hint="eastAsia" w:ascii="黑体" w:hAnsi="黑体" w:eastAsia="黑体"/>
          <w:sz w:val="21"/>
          <w:szCs w:val="24"/>
        </w:rPr>
        <w:t xml:space="preserve"> </w:t>
      </w:r>
      <w:r>
        <w:rPr>
          <w:rFonts w:hint="eastAsia" w:ascii="宋体" w:hAnsi="Times New Roman" w:eastAsia="宋体" w:cs="Times New Roman"/>
          <w:kern w:val="0"/>
          <w:sz w:val="21"/>
          <w:szCs w:val="20"/>
          <w:lang w:val="en-US" w:eastAsia="zh-CN" w:bidi="ar-SA"/>
        </w:rPr>
        <w:t>专门品牌管理运营机构宜建立灵敏、完善的区域品牌危机预警机制。具体措施宜包括建立打击质量违法行为长效协作机制，构建以信用为核心的监管机制，实施动态监管，搭建消费者投诉举报平台，建立内部企业举报相互监督制度，强化企业对产品服务质量保障措施承诺公示等；</w:t>
      </w:r>
    </w:p>
    <w:p>
      <w:pPr>
        <w:spacing w:beforeLines="0" w:afterLines="0"/>
        <w:jc w:val="left"/>
        <w:rPr>
          <w:rFonts w:hint="eastAsia" w:ascii="宋体" w:hAnsi="Times New Roman" w:eastAsia="宋体" w:cs="Times New Roman"/>
          <w:kern w:val="0"/>
          <w:sz w:val="21"/>
          <w:szCs w:val="20"/>
          <w:lang w:val="en-US" w:eastAsia="zh-CN" w:bidi="ar-SA"/>
        </w:rPr>
      </w:pPr>
      <w:r>
        <w:rPr>
          <w:rFonts w:hint="eastAsia" w:ascii="黑体" w:hAnsi="黑体" w:eastAsia="黑体"/>
          <w:sz w:val="21"/>
          <w:szCs w:val="24"/>
          <w:lang w:val="en-US" w:eastAsia="zh-CN"/>
        </w:rPr>
        <w:t>8</w:t>
      </w:r>
      <w:r>
        <w:rPr>
          <w:rFonts w:hint="eastAsia" w:ascii="黑体" w:hAnsi="黑体" w:eastAsia="黑体"/>
          <w:sz w:val="21"/>
          <w:szCs w:val="24"/>
        </w:rPr>
        <w:t>.</w:t>
      </w:r>
      <w:r>
        <w:rPr>
          <w:rFonts w:hint="eastAsia" w:ascii="黑体" w:hAnsi="黑体" w:eastAsia="黑体"/>
          <w:sz w:val="21"/>
          <w:szCs w:val="24"/>
          <w:lang w:val="en-US" w:eastAsia="zh-CN"/>
        </w:rPr>
        <w:t>4</w:t>
      </w:r>
      <w:r>
        <w:rPr>
          <w:rFonts w:hint="eastAsia" w:ascii="黑体" w:hAnsi="黑体" w:eastAsia="黑体"/>
          <w:sz w:val="21"/>
          <w:szCs w:val="24"/>
        </w:rPr>
        <w:t>.</w:t>
      </w:r>
      <w:r>
        <w:rPr>
          <w:rFonts w:hint="eastAsia" w:ascii="黑体" w:hAnsi="黑体" w:eastAsia="黑体"/>
          <w:sz w:val="21"/>
          <w:szCs w:val="24"/>
          <w:lang w:val="en-US" w:eastAsia="zh-CN"/>
        </w:rPr>
        <w:t>2</w:t>
      </w:r>
      <w:r>
        <w:rPr>
          <w:rFonts w:hint="eastAsia" w:ascii="黑体" w:hAnsi="黑体" w:eastAsia="黑体"/>
          <w:sz w:val="21"/>
          <w:szCs w:val="24"/>
        </w:rPr>
        <w:t xml:space="preserve"> </w:t>
      </w:r>
      <w:r>
        <w:rPr>
          <w:rFonts w:hint="eastAsia" w:ascii="宋体" w:hAnsi="Times New Roman" w:eastAsia="宋体" w:cs="Times New Roman"/>
          <w:kern w:val="0"/>
          <w:sz w:val="21"/>
          <w:szCs w:val="20"/>
          <w:lang w:val="en-US" w:eastAsia="zh-CN" w:bidi="ar-SA"/>
        </w:rPr>
        <w:t>专门品牌管理运营机构可通过制定行业规则与团体标准，倡导行业自律，预防危机的发生。</w:t>
      </w:r>
    </w:p>
    <w:p>
      <w:pPr>
        <w:pStyle w:val="15"/>
        <w:spacing w:before="156" w:after="156"/>
        <w:ind w:left="0"/>
        <w:rPr>
          <w:rFonts w:hint="eastAsia" w:ascii="宋体" w:hAnsi="Times New Roman" w:eastAsia="宋体" w:cs="Times New Roman"/>
          <w:sz w:val="21"/>
          <w:szCs w:val="20"/>
          <w:highlight w:val="none"/>
          <w:lang w:val="en-US" w:eastAsia="zh-CN" w:bidi="ar-SA"/>
        </w:rPr>
      </w:pPr>
      <w:r>
        <w:rPr>
          <w:rFonts w:hint="eastAsia"/>
          <w:highlight w:val="none"/>
          <w:lang w:val="en-US" w:eastAsia="zh-CN"/>
        </w:rPr>
        <w:t>建立区域品牌危机应急处理机制</w:t>
      </w:r>
    </w:p>
    <w:p>
      <w:pPr>
        <w:spacing w:beforeLines="0" w:afterLines="0"/>
        <w:ind w:firstLine="420" w:firstLineChars="200"/>
        <w:jc w:val="left"/>
        <w:rPr>
          <w:rFonts w:hint="default"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专门品牌管理运营机构宜建立高效、及时的区域品牌危机应急处理机制。具体措施可包括加大缺陷产品召回力度，建立质量违法与知识产权纠纷处理和赔偿机制，建立高度敏感准确的信息监测系统和风险分担的社会保险制度等，从而有效减轻品牌危机造成的损害，维护区域品牌形象，增强区域品牌的危机转化能力。</w:t>
      </w:r>
    </w:p>
    <w:p>
      <w:pPr>
        <w:pStyle w:val="14"/>
        <w:spacing w:before="312" w:after="312"/>
        <w:rPr>
          <w:rFonts w:hint="default"/>
          <w:lang w:val="en-US"/>
        </w:rPr>
      </w:pPr>
      <w:r>
        <w:rPr>
          <w:rFonts w:hint="eastAsia"/>
          <w:szCs w:val="22"/>
          <w:lang w:val="en-US" w:eastAsia="zh-CN"/>
        </w:rPr>
        <w:t>品牌建设监测、评价和改进</w:t>
      </w:r>
    </w:p>
    <w:p>
      <w:pPr>
        <w:pStyle w:val="15"/>
        <w:spacing w:before="156" w:after="156"/>
        <w:ind w:left="0"/>
        <w:rPr>
          <w:rFonts w:hint="eastAsia"/>
          <w:lang w:val="en-US" w:eastAsia="zh-CN"/>
        </w:rPr>
      </w:pPr>
      <w:r>
        <w:rPr>
          <w:rFonts w:hint="eastAsia"/>
          <w:lang w:val="en-US" w:eastAsia="zh-CN"/>
        </w:rPr>
        <w:t>监测</w:t>
      </w:r>
    </w:p>
    <w:p>
      <w:pPr>
        <w:pStyle w:val="12"/>
        <w:rPr>
          <w:rFonts w:hint="eastAsia"/>
          <w:lang w:val="en-US" w:eastAsia="zh-CN"/>
        </w:rPr>
      </w:pPr>
      <w:r>
        <w:rPr>
          <w:rFonts w:hint="eastAsia"/>
          <w:lang w:val="en-US" w:eastAsia="zh-CN"/>
        </w:rPr>
        <w:t>宜建立品牌建设关键绩效指标采集系统，定期监测关键绩效指标水平。关键绩效指标宜围绕品牌定位与规划、核心能力提升、传播与营销、保护与改进等方面确定。</w:t>
      </w:r>
    </w:p>
    <w:p>
      <w:pPr>
        <w:pStyle w:val="15"/>
        <w:spacing w:before="156" w:after="156"/>
        <w:ind w:left="0"/>
        <w:rPr>
          <w:rFonts w:hint="eastAsia"/>
          <w:lang w:val="en-US" w:eastAsia="zh-CN"/>
        </w:rPr>
      </w:pPr>
      <w:r>
        <w:rPr>
          <w:rFonts w:hint="eastAsia"/>
          <w:lang w:val="en-US" w:eastAsia="zh-CN"/>
        </w:rPr>
        <w:t>评价</w:t>
      </w:r>
    </w:p>
    <w:p>
      <w:pPr>
        <w:pStyle w:val="12"/>
        <w:rPr>
          <w:rFonts w:hint="eastAsia"/>
          <w:lang w:val="en-US" w:eastAsia="zh-CN"/>
        </w:rPr>
      </w:pPr>
      <w:r>
        <w:rPr>
          <w:rFonts w:hint="eastAsia"/>
          <w:lang w:val="en-US" w:eastAsia="zh-CN"/>
        </w:rPr>
        <w:t>宜选择合适有效的分析方法，对关键绩效指标进行评价，评价方法宜包括:</w:t>
      </w:r>
    </w:p>
    <w:p>
      <w:pPr>
        <w:pStyle w:val="12"/>
        <w:rPr>
          <w:rFonts w:hint="eastAsia"/>
          <w:lang w:val="en-US" w:eastAsia="zh-CN"/>
        </w:rPr>
      </w:pPr>
      <w:r>
        <w:rPr>
          <w:rFonts w:hint="eastAsia"/>
          <w:lang w:val="en-US" w:eastAsia="zh-CN"/>
        </w:rPr>
        <w:t>a) 纵向上与区域历史同期比对，跟踪监测农业区域公用品牌发展趋势；</w:t>
      </w:r>
    </w:p>
    <w:p>
      <w:pPr>
        <w:pStyle w:val="12"/>
        <w:rPr>
          <w:rFonts w:hint="eastAsia"/>
          <w:lang w:val="en-US" w:eastAsia="zh-CN"/>
        </w:rPr>
      </w:pPr>
      <w:r>
        <w:rPr>
          <w:rFonts w:hint="eastAsia"/>
          <w:lang w:val="en-US" w:eastAsia="zh-CN"/>
        </w:rPr>
        <w:t>b) 横向上与战略目标值或者国家/国际规划目标值、参考值、建议值、国内外平均值、标杆领先值、竞争对手水平比对，分析发现优势或差距，为农业区域公用品牌建设决策者提供依据。</w:t>
      </w:r>
    </w:p>
    <w:p>
      <w:pPr>
        <w:pStyle w:val="12"/>
        <w:rPr>
          <w:rFonts w:hint="eastAsia"/>
          <w:lang w:val="en-US" w:eastAsia="zh-CN"/>
        </w:rPr>
      </w:pPr>
      <w:r>
        <w:rPr>
          <w:rFonts w:hint="eastAsia"/>
          <w:lang w:val="en-US" w:eastAsia="zh-CN"/>
        </w:rPr>
        <w:t>c</w:t>
      </w:r>
      <w:r>
        <w:rPr>
          <w:rFonts w:hint="default"/>
          <w:lang w:val="en-US" w:eastAsia="zh-CN"/>
        </w:rPr>
        <w:t xml:space="preserve">) </w:t>
      </w:r>
      <w:r>
        <w:rPr>
          <w:rFonts w:hint="eastAsia"/>
          <w:lang w:val="en-US" w:eastAsia="zh-CN"/>
        </w:rPr>
        <w:t>原点上与《“海南鲜品”区域公用品牌管理规范》中品牌的品相、品质、品誉等方面标准要求比对，测评出区域品牌强度、美誉度和溢价率</w:t>
      </w:r>
      <w:r>
        <w:rPr>
          <w:rFonts w:hint="default"/>
          <w:lang w:val="en-US" w:eastAsia="zh-CN"/>
        </w:rPr>
        <w:t>。</w:t>
      </w:r>
    </w:p>
    <w:p>
      <w:pPr>
        <w:pStyle w:val="15"/>
        <w:spacing w:before="156" w:after="156"/>
        <w:ind w:left="0"/>
        <w:rPr>
          <w:rFonts w:hint="eastAsia"/>
          <w:lang w:val="en-US" w:eastAsia="zh-CN"/>
        </w:rPr>
      </w:pPr>
      <w:r>
        <w:rPr>
          <w:rFonts w:hint="eastAsia"/>
          <w:lang w:val="en-US" w:eastAsia="zh-CN"/>
        </w:rPr>
        <w:t>改进</w:t>
      </w:r>
    </w:p>
    <w:p>
      <w:pPr>
        <w:pStyle w:val="12"/>
        <w:rPr>
          <w:rFonts w:hint="eastAsia"/>
          <w:lang w:val="en-US" w:eastAsia="zh-CN"/>
        </w:rPr>
      </w:pPr>
      <w:r>
        <w:rPr>
          <w:rFonts w:hint="eastAsia"/>
          <w:lang w:val="en-US" w:eastAsia="zh-CN"/>
        </w:rPr>
        <w:t>宜根据监测与评价结果，结合品牌战略规划与具体实践，确定持续改进的目标和方法。</w:t>
      </w:r>
    </w:p>
    <w:p>
      <w:pPr>
        <w:pStyle w:val="12"/>
        <w:rPr>
          <w:rFonts w:hint="eastAsia"/>
          <w:lang w:val="en-US" w:eastAsia="zh-CN"/>
        </w:rPr>
      </w:pPr>
    </w:p>
    <w:p>
      <w:pPr>
        <w:pStyle w:val="12"/>
        <w:rPr>
          <w:rFonts w:hint="default"/>
          <w:lang w:val="en-US"/>
        </w:rPr>
      </w:pPr>
    </w:p>
    <w:p>
      <w:pPr>
        <w:pStyle w:val="12"/>
        <w:rPr>
          <w:rFonts w:hint="default"/>
          <w:lang w:val="en-US"/>
        </w:rPr>
      </w:pPr>
    </w:p>
    <w:p>
      <w:pPr>
        <w:pStyle w:val="12"/>
        <w:rPr>
          <w:rFonts w:hint="default"/>
          <w:lang w:val="en-US"/>
        </w:rPr>
      </w:pPr>
    </w:p>
    <w:p>
      <w:pPr>
        <w:pStyle w:val="12"/>
        <w:rPr>
          <w:rFonts w:hint="default"/>
          <w:lang w:val="en-US"/>
        </w:rPr>
      </w:pPr>
    </w:p>
    <w:p>
      <w:pPr>
        <w:pStyle w:val="12"/>
        <w:rPr>
          <w:rFonts w:hint="default"/>
          <w:lang w:val="en-US"/>
        </w:rPr>
      </w:pPr>
    </w:p>
    <w:p>
      <w:pPr>
        <w:pStyle w:val="24"/>
      </w:pPr>
    </w:p>
    <w:p>
      <w:pPr>
        <w:pStyle w:val="23"/>
      </w:pPr>
    </w:p>
    <w:p>
      <w:pPr>
        <w:pStyle w:val="12"/>
        <w:numPr>
          <w:ilvl w:val="0"/>
          <w:numId w:val="0"/>
        </w:numPr>
        <w:jc w:val="center"/>
        <w:rPr>
          <w:rFonts w:hint="eastAsia" w:ascii="黑体" w:hAnsi="黑体" w:eastAsia="黑体" w:cs="黑体"/>
          <w:b/>
          <w:bCs/>
          <w:lang w:val="en-US" w:eastAsia="zh-CN"/>
        </w:rPr>
      </w:pPr>
      <w:r>
        <w:rPr>
          <w:rFonts w:hint="eastAsia" w:ascii="黑体" w:hAnsi="黑体" w:eastAsia="黑体" w:cs="黑体"/>
          <w:b/>
          <w:bCs/>
          <w:lang w:val="en-US" w:eastAsia="zh-CN"/>
        </w:rPr>
        <w:t>参考文献</w:t>
      </w:r>
    </w:p>
    <w:p>
      <w:pPr>
        <w:pStyle w:val="12"/>
        <w:numPr>
          <w:ilvl w:val="0"/>
          <w:numId w:val="0"/>
        </w:numPr>
        <w:ind w:left="2940" w:leftChars="0"/>
        <w:jc w:val="both"/>
      </w:pPr>
    </w:p>
    <w:p>
      <w:pPr>
        <w:pStyle w:val="12"/>
        <w:keepNext w:val="0"/>
        <w:keepLines w:val="0"/>
        <w:pageBreakBefore w:val="0"/>
        <w:widowControl/>
        <w:numPr>
          <w:ilvl w:val="0"/>
          <w:numId w:val="7"/>
        </w:numPr>
        <w:kinsoku/>
        <w:wordWrap/>
        <w:overflowPunct/>
        <w:topLinePunct w:val="0"/>
        <w:autoSpaceDE w:val="0"/>
        <w:autoSpaceDN w:val="0"/>
        <w:bidi w:val="0"/>
        <w:adjustRightInd/>
        <w:snapToGrid/>
        <w:ind w:firstLine="0" w:firstLineChars="0"/>
        <w:jc w:val="both"/>
        <w:textAlignment w:val="auto"/>
        <w:rPr>
          <w:rFonts w:hint="eastAsia" w:cs="Times New Roman"/>
          <w:color w:val="000000" w:themeColor="text1"/>
          <w:sz w:val="21"/>
          <w:szCs w:val="21"/>
          <w:highlight w:val="none"/>
          <w:lang w:val="en-US" w:eastAsia="zh-CN" w:bidi="ar-SA"/>
        </w:rPr>
      </w:pPr>
      <w:r>
        <w:rPr>
          <w:rFonts w:hint="eastAsia" w:cs="Times New Roman"/>
          <w:color w:val="000000" w:themeColor="text1"/>
          <w:sz w:val="21"/>
          <w:szCs w:val="21"/>
          <w:highlight w:val="none"/>
          <w:lang w:val="en-US" w:eastAsia="zh-CN" w:bidi="ar-SA"/>
        </w:rPr>
        <w:t>GB/T 38372-2020 企业品牌培育指南</w:t>
      </w:r>
    </w:p>
    <w:p>
      <w:pPr>
        <w:pStyle w:val="12"/>
        <w:keepNext w:val="0"/>
        <w:keepLines w:val="0"/>
        <w:pageBreakBefore w:val="0"/>
        <w:widowControl/>
        <w:numPr>
          <w:ilvl w:val="0"/>
          <w:numId w:val="7"/>
        </w:numPr>
        <w:kinsoku/>
        <w:wordWrap/>
        <w:overflowPunct/>
        <w:topLinePunct w:val="0"/>
        <w:autoSpaceDE w:val="0"/>
        <w:autoSpaceDN w:val="0"/>
        <w:bidi w:val="0"/>
        <w:adjustRightInd/>
        <w:snapToGrid/>
        <w:ind w:firstLine="0" w:firstLineChars="0"/>
        <w:jc w:val="both"/>
        <w:textAlignment w:val="auto"/>
        <w:rPr>
          <w:rFonts w:hint="eastAsia" w:cs="Times New Roman"/>
          <w:color w:val="000000" w:themeColor="text1"/>
          <w:sz w:val="21"/>
          <w:szCs w:val="21"/>
          <w:highlight w:val="none"/>
          <w:lang w:val="en-US" w:eastAsia="zh-CN" w:bidi="ar-SA"/>
        </w:rPr>
      </w:pPr>
      <w:r>
        <w:rPr>
          <w:rFonts w:hint="eastAsia" w:cs="Times New Roman"/>
          <w:color w:val="000000" w:themeColor="text1"/>
          <w:sz w:val="21"/>
          <w:szCs w:val="21"/>
          <w:highlight w:val="none"/>
          <w:lang w:val="en-US" w:eastAsia="zh-CN" w:bidi="ar-SA"/>
        </w:rPr>
        <w:t>GB/T 39064-2020 品牌培育指南 产业集群</w:t>
      </w:r>
    </w:p>
    <w:p>
      <w:pPr>
        <w:pStyle w:val="12"/>
        <w:keepNext w:val="0"/>
        <w:keepLines w:val="0"/>
        <w:pageBreakBefore w:val="0"/>
        <w:widowControl/>
        <w:numPr>
          <w:ilvl w:val="0"/>
          <w:numId w:val="7"/>
        </w:numPr>
        <w:kinsoku/>
        <w:wordWrap/>
        <w:overflowPunct/>
        <w:topLinePunct w:val="0"/>
        <w:autoSpaceDE w:val="0"/>
        <w:autoSpaceDN w:val="0"/>
        <w:bidi w:val="0"/>
        <w:adjustRightInd/>
        <w:snapToGrid/>
        <w:ind w:firstLine="0" w:firstLineChars="0"/>
        <w:jc w:val="both"/>
        <w:textAlignment w:val="auto"/>
        <w:rPr>
          <w:rFonts w:hint="eastAsia" w:cs="Times New Roman"/>
          <w:color w:val="000000" w:themeColor="text1"/>
          <w:sz w:val="21"/>
          <w:szCs w:val="21"/>
          <w:highlight w:val="none"/>
          <w:lang w:val="en-US" w:eastAsia="zh-CN" w:bidi="ar-SA"/>
        </w:rPr>
      </w:pPr>
      <w:r>
        <w:rPr>
          <w:rFonts w:hint="eastAsia" w:cs="Times New Roman"/>
          <w:color w:val="000000" w:themeColor="text1"/>
          <w:sz w:val="21"/>
          <w:szCs w:val="21"/>
          <w:highlight w:val="none"/>
          <w:lang w:val="en-US" w:eastAsia="zh-CN" w:bidi="ar-SA"/>
        </w:rPr>
        <w:t>GB/T 39654-2020 品牌评价 原则与基础(ISO20671:2019,IDT)</w:t>
      </w:r>
    </w:p>
    <w:p>
      <w:pPr>
        <w:pStyle w:val="12"/>
        <w:keepNext w:val="0"/>
        <w:keepLines w:val="0"/>
        <w:pageBreakBefore w:val="0"/>
        <w:widowControl/>
        <w:numPr>
          <w:ilvl w:val="0"/>
          <w:numId w:val="7"/>
        </w:numPr>
        <w:kinsoku/>
        <w:wordWrap/>
        <w:overflowPunct/>
        <w:topLinePunct w:val="0"/>
        <w:autoSpaceDE w:val="0"/>
        <w:autoSpaceDN w:val="0"/>
        <w:bidi w:val="0"/>
        <w:adjustRightInd/>
        <w:snapToGrid/>
        <w:ind w:firstLine="0" w:firstLineChars="0"/>
        <w:jc w:val="both"/>
        <w:textAlignment w:val="auto"/>
        <w:rPr>
          <w:rFonts w:hint="eastAsia" w:cs="Times New Roman"/>
          <w:color w:val="000000" w:themeColor="text1"/>
          <w:sz w:val="21"/>
          <w:szCs w:val="21"/>
          <w:highlight w:val="none"/>
          <w:lang w:val="en-US" w:eastAsia="zh-CN" w:bidi="ar-SA"/>
        </w:rPr>
      </w:pPr>
      <w:r>
        <w:rPr>
          <w:rFonts w:hint="eastAsia" w:cs="Times New Roman"/>
          <w:color w:val="000000" w:themeColor="text1"/>
          <w:sz w:val="21"/>
          <w:szCs w:val="21"/>
          <w:highlight w:val="none"/>
          <w:lang w:val="en-US" w:eastAsia="zh-CN" w:bidi="ar-SA"/>
        </w:rPr>
        <w:t>GB/T 39904-2021 区域品牌培育与建设指南</w:t>
      </w:r>
    </w:p>
    <w:p>
      <w:pPr>
        <w:pStyle w:val="12"/>
        <w:keepNext w:val="0"/>
        <w:keepLines w:val="0"/>
        <w:pageBreakBefore w:val="0"/>
        <w:widowControl/>
        <w:numPr>
          <w:ilvl w:val="0"/>
          <w:numId w:val="7"/>
        </w:numPr>
        <w:kinsoku/>
        <w:wordWrap/>
        <w:overflowPunct/>
        <w:topLinePunct w:val="0"/>
        <w:autoSpaceDE w:val="0"/>
        <w:autoSpaceDN w:val="0"/>
        <w:bidi w:val="0"/>
        <w:adjustRightInd/>
        <w:snapToGrid/>
        <w:ind w:firstLine="0" w:firstLineChars="0"/>
        <w:jc w:val="both"/>
        <w:textAlignment w:val="auto"/>
        <w:rPr>
          <w:rFonts w:hint="eastAsia" w:cs="Times New Roman"/>
          <w:color w:val="000000" w:themeColor="text1"/>
          <w:sz w:val="21"/>
          <w:szCs w:val="21"/>
          <w:highlight w:val="none"/>
          <w:lang w:val="en-US" w:eastAsia="zh-CN" w:bidi="ar-SA"/>
        </w:rPr>
      </w:pPr>
      <w:r>
        <w:rPr>
          <w:rFonts w:hint="eastAsia" w:cs="Times New Roman"/>
          <w:color w:val="000000" w:themeColor="text1"/>
          <w:sz w:val="21"/>
          <w:szCs w:val="21"/>
          <w:highlight w:val="none"/>
          <w:lang w:val="en-US" w:eastAsia="zh-CN" w:bidi="ar-SA"/>
        </w:rPr>
        <w:t>GB/T 39906-2021 品牌管理要求</w:t>
      </w:r>
    </w:p>
    <w:p>
      <w:pPr>
        <w:pStyle w:val="12"/>
        <w:keepNext w:val="0"/>
        <w:keepLines w:val="0"/>
        <w:pageBreakBefore w:val="0"/>
        <w:widowControl/>
        <w:numPr>
          <w:ilvl w:val="0"/>
          <w:numId w:val="7"/>
        </w:numPr>
        <w:kinsoku/>
        <w:wordWrap/>
        <w:overflowPunct/>
        <w:topLinePunct w:val="0"/>
        <w:autoSpaceDE w:val="0"/>
        <w:autoSpaceDN w:val="0"/>
        <w:bidi w:val="0"/>
        <w:adjustRightInd/>
        <w:snapToGrid/>
        <w:ind w:firstLine="0" w:firstLineChars="0"/>
        <w:jc w:val="both"/>
        <w:textAlignment w:val="auto"/>
        <w:rPr>
          <w:rFonts w:hint="eastAsia" w:cs="Times New Roman"/>
          <w:color w:val="000000" w:themeColor="text1"/>
          <w:sz w:val="21"/>
          <w:szCs w:val="21"/>
          <w:highlight w:val="none"/>
          <w:lang w:val="en-US" w:eastAsia="zh-CN" w:bidi="ar-SA"/>
        </w:rPr>
      </w:pPr>
      <w:r>
        <w:rPr>
          <w:rFonts w:hint="eastAsia" w:cs="Times New Roman"/>
          <w:color w:val="000000" w:themeColor="text1"/>
          <w:sz w:val="21"/>
          <w:szCs w:val="21"/>
          <w:highlight w:val="none"/>
          <w:lang w:val="en-US" w:eastAsia="zh-CN" w:bidi="ar-SA"/>
        </w:rPr>
        <w:t>NY/T 4169-2022 农产品区域公用品牌建设指南</w:t>
      </w:r>
    </w:p>
    <w:p>
      <w:pPr>
        <w:pStyle w:val="12"/>
        <w:keepNext w:val="0"/>
        <w:keepLines w:val="0"/>
        <w:pageBreakBefore w:val="0"/>
        <w:widowControl/>
        <w:numPr>
          <w:ilvl w:val="0"/>
          <w:numId w:val="7"/>
        </w:numPr>
        <w:kinsoku/>
        <w:wordWrap/>
        <w:overflowPunct/>
        <w:topLinePunct w:val="0"/>
        <w:autoSpaceDE w:val="0"/>
        <w:autoSpaceDN w:val="0"/>
        <w:bidi w:val="0"/>
        <w:adjustRightInd/>
        <w:snapToGrid/>
        <w:ind w:firstLine="0" w:firstLineChars="0"/>
        <w:jc w:val="both"/>
        <w:textAlignment w:val="auto"/>
        <w:rPr>
          <w:rFonts w:hint="eastAsia" w:cs="Times New Roman"/>
          <w:color w:val="000000" w:themeColor="text1"/>
          <w:sz w:val="21"/>
          <w:szCs w:val="21"/>
          <w:highlight w:val="none"/>
          <w:lang w:val="en-US" w:eastAsia="zh-CN" w:bidi="ar-SA"/>
        </w:rPr>
      </w:pPr>
      <w:r>
        <w:rPr>
          <w:rFonts w:hint="eastAsia" w:cs="Times New Roman"/>
          <w:color w:val="000000" w:themeColor="text1"/>
          <w:sz w:val="21"/>
          <w:szCs w:val="21"/>
          <w:highlight w:val="none"/>
          <w:lang w:val="en-US" w:eastAsia="zh-CN" w:bidi="ar-SA"/>
        </w:rPr>
        <w:t>GB/T 29185  品牌 术语</w:t>
      </w:r>
    </w:p>
    <w:p>
      <w:pPr>
        <w:pStyle w:val="12"/>
        <w:ind w:firstLine="2730" w:firstLineChars="1300"/>
        <w:jc w:val="both"/>
      </w:pPr>
      <w:r>
        <w:pict>
          <v:line id="_x0000_s1029" o:spid="_x0000_s1029" o:spt="20" style="position:absolute;left:0pt;margin-left:144.6pt;margin-top:17pt;height:0pt;width:139.5pt;z-index:251659264;mso-width-relative:page;mso-height-relative:page;" coordsize="21600,21600">
            <v:path arrowok="t"/>
            <v:fill focussize="0,0"/>
            <v:stroke/>
            <v:imagedata o:title=""/>
            <o:lock v:ext="edit"/>
          </v:line>
        </w:pict>
      </w:r>
    </w:p>
    <w:sectPr>
      <w:footerReference r:id="rId13" w:type="default"/>
      <w:pgSz w:w="11906" w:h="16838"/>
      <w:pgMar w:top="1440" w:right="1800" w:bottom="478" w:left="1800" w:header="851" w:footer="992" w:gutter="0"/>
      <w:pgNumType w:fmt="decimal" w:start="154"/>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华文仿宋">
    <w:altName w:val="汉仪仿宋简"/>
    <w:panose1 w:val="02010600040101010101"/>
    <w:charset w:val="86"/>
    <w:family w:val="auto"/>
    <w:pitch w:val="default"/>
    <w:sig w:usb0="00000000" w:usb1="00000000" w:usb2="00000000" w:usb3="00000000" w:csb0="0004009F" w:csb1="DFD70000"/>
  </w:font>
  <w:font w:name="汉仪仿宋简">
    <w:panose1 w:val="02010600000101010101"/>
    <w:charset w:val="86"/>
    <w:family w:val="auto"/>
    <w:pitch w:val="default"/>
    <w:sig w:usb0="00000001" w:usb1="080E0800" w:usb2="00000002" w:usb3="00000000" w:csb0="00040000" w:csb1="00000000"/>
  </w:font>
  <w:font w:name="楷体">
    <w:panose1 w:val="02010609060101010101"/>
    <w:charset w:val="86"/>
    <w:family w:val="modern"/>
    <w:pitch w:val="default"/>
    <w:sig w:usb0="800002BF" w:usb1="38CF7CFA" w:usb2="00000016" w:usb3="00000000" w:csb0="00040001" w:csb1="00000000"/>
  </w:font>
  <w:font w:name="Noto Sans CJK HK">
    <w:panose1 w:val="020B0500000000000000"/>
    <w:charset w:val="88"/>
    <w:family w:val="auto"/>
    <w:pitch w:val="default"/>
    <w:sig w:usb0="30000083" w:usb1="2BDF3C10" w:usb2="00000016" w:usb3="00000000" w:csb0="603A0107" w:csb1="00000000"/>
  </w:font>
  <w:font w:name="Arial">
    <w:altName w:val="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2058" o:spid="_x0000_s2058" o:spt="202" type="#_x0000_t202" style="position:absolute;left:0pt;margin-top:0pt;height:144pt;width:144pt;mso-position-horizontal:right;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I</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2059" o:spid="_x0000_s2059" o:spt="202" type="#_x0000_t202" style="position:absolute;left:0pt;margin-top:0pt;height:144pt;width:144pt;mso-position-horizontal:right;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sz w:val="18"/>
      </w:rPr>
      <w:pict>
        <v:shape id="_x0000_s2049" o:spid="_x0000_s2049" o:spt="202" type="#_x0000_t202" style="position:absolute;left:0pt;margin-top:0pt;height:14pt;width:12.75pt;mso-position-horizontal:right;mso-position-horizontal-relative:margin;z-index:251661312;mso-width-relative:page;mso-height-relative:page;" filled="f" stroked="f" coordsize="21600,21600">
          <v:path/>
          <v:fill on="f" focussize="0,0"/>
          <v:stroke on="f"/>
          <v:imagedata o:title=""/>
          <o:lock v:ext="edit" aspectratio="f"/>
          <v:textbox inset="0mm,0mm,0mm,0mm">
            <w:txbxContent>
              <w:p>
                <w:pPr>
                  <w:pStyle w:val="5"/>
                </w:pPr>
                <w:r>
                  <w:fldChar w:fldCharType="begin"/>
                </w:r>
                <w:r>
                  <w:instrText xml:space="preserve"> PAGE  \* MERGEFORMAT </w:instrText>
                </w:r>
                <w:r>
                  <w:fldChar w:fldCharType="separate"/>
                </w:r>
                <w:r>
                  <w:t>I</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sz w:val="18"/>
      </w:rPr>
      <w:pict>
        <v:shape id="_x0000_s2055" o:spid="_x0000_s2055" o:spt="202" type="#_x0000_t202" style="position:absolute;left:0pt;margin-top:0pt;height:14.75pt;width:14.35pt;mso-position-horizontal:right;mso-position-horizontal-relative:margin;z-index:251662336;mso-width-relative:page;mso-height-relative:page;" filled="f" stroked="f" coordsize="21600,21600">
          <v:path/>
          <v:fill on="f" focussize="0,0"/>
          <v:stroke on="f"/>
          <v:imagedata o:title=""/>
          <o:lock v:ext="edit" aspectratio="f"/>
          <v:textbox inset="0mm,0mm,0mm,0mm">
            <w:txbxContent>
              <w:p>
                <w:pPr>
                  <w:pStyle w:val="5"/>
                </w:pPr>
                <w:r>
                  <w:fldChar w:fldCharType="begin"/>
                </w:r>
                <w:r>
                  <w:instrText xml:space="preserve"> PAGE  \* MERGEFORMAT </w:instrText>
                </w:r>
                <w:r>
                  <w:fldChar w:fldCharType="separate"/>
                </w:r>
                <w:r>
                  <w:t>I</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sz w:val="18"/>
      </w:rPr>
      <w:pict>
        <v:shape id="_x0000_s2057" o:spid="_x0000_s2057" o:spt="202" type="#_x0000_t202" style="position:absolute;left:0pt;margin-top:0pt;height:12.5pt;width:15.6pt;mso-position-horizontal:right;mso-position-horizontal-relative:margin;z-index:251663360;mso-width-relative:page;mso-height-relative:page;" filled="f" stroked="f" coordsize="21600,21600">
          <v:path/>
          <v:fill on="f" focussize="0,0"/>
          <v:stroke on="f"/>
          <v:imagedata o:title=""/>
          <o:lock v:ext="edit" aspectratio="f"/>
          <v:textbox inset="0mm,0mm,0mm,0mm">
            <w:txbxContent>
              <w:p>
                <w:pPr>
                  <w:pStyle w:val="5"/>
                </w:pPr>
                <w:r>
                  <w:fldChar w:fldCharType="begin"/>
                </w:r>
                <w:r>
                  <w:instrText xml:space="preserve"> PAGE  \* MERGEFORMAT </w:instrText>
                </w:r>
                <w:r>
                  <w:fldChar w:fldCharType="separate"/>
                </w:r>
                <w:r>
                  <w:t>I</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pict>
        <v:shape id="_x0000_s2053" o:spid="_x0000_s2053" o:spt="202" type="#_x0000_t202" style="position:absolute;left:0pt;margin-top:0pt;height:144pt;width:144pt;mso-position-horizontal:right;mso-position-horizontal-relative:margin;mso-wrap-style:none;z-index:251660288;mso-width-relative:page;mso-height-relative:page;" filled="f" stroked="f" coordsize="21600,21600">
          <v:path/>
          <v:fill on="f" focussize="0,0"/>
          <v:stroke on="f" weight="0.5pt"/>
          <v:imagedata o:title=""/>
          <o:lock v:ext="edit" aspectratio="f"/>
          <v:textbox inset="0mm,0mm,0mm,0mm" style="mso-fit-shape-to-text:t;">
            <w:txbxContent>
              <w:p>
                <w:pPr>
                  <w:pStyle w:val="26"/>
                </w:pPr>
                <w:r>
                  <w:fldChar w:fldCharType="begin"/>
                </w:r>
                <w:r>
                  <w:instrText xml:space="preserve"> PAGE  \* MERGEFORMAT </w:instrText>
                </w:r>
                <w:r>
                  <w:fldChar w:fldCharType="separate"/>
                </w:r>
                <w:r>
                  <w:rPr>
                    <w:rFonts w:hint="eastAsia"/>
                  </w:rPr>
                  <w:t>２</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hint="eastAsia" w:ascii="Times New Roman" w:hAnsi="Times New Roman" w:cs="Times New Roman" w:eastAsiaTheme="minorEastAsia"/>
        <w:lang w:eastAsia="zh-CN"/>
      </w:rPr>
    </w:pPr>
    <w:r>
      <w:rPr>
        <w:rFonts w:hint="default" w:ascii="Times New Roman" w:hAnsi="Times New Roman" w:cs="Times New Roman"/>
      </w:rPr>
      <w:t>T/HBAU</w:t>
    </w:r>
    <w:r>
      <w:rPr>
        <w:rFonts w:hint="eastAsia"/>
      </w:rPr>
      <w:t xml:space="preserve">  </w:t>
    </w:r>
    <w:r>
      <w:rPr>
        <w:rFonts w:hint="default" w:ascii="Times New Roman" w:hAnsi="Times New Roman" w:cs="Times New Roman"/>
      </w:rPr>
      <w:t>00</w:t>
    </w:r>
    <w:r>
      <w:rPr>
        <w:rFonts w:hint="eastAsia" w:ascii="Times New Roman" w:hAnsi="Times New Roman" w:cs="Times New Roman"/>
        <w:lang w:val="en-US" w:eastAsia="zh-CN"/>
      </w:rPr>
      <w:t>6</w:t>
    </w:r>
    <w:r>
      <w:rPr>
        <w:rFonts w:hint="default" w:ascii="Times New Roman" w:hAnsi="Times New Roman" w:cs="Times New Roman"/>
      </w:rPr>
      <w:t>—202</w:t>
    </w:r>
    <w:r>
      <w:rPr>
        <w:rFonts w:hint="eastAsia" w:ascii="Times New Roman" w:hAnsi="Times New Roman" w:cs="Times New Roman"/>
        <w:lang w:val="en-US" w:eastAsia="zh-CN"/>
      </w:rPr>
      <w:t>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hint="eastAsia" w:eastAsiaTheme="minorEastAsia"/>
        <w:lang w:val="en-US" w:eastAsia="zh-CN"/>
      </w:rPr>
    </w:pPr>
    <w:r>
      <w:rPr>
        <w:rFonts w:hint="eastAsia" w:ascii="Times New Roman" w:hAnsi="Times New Roman" w:cs="Times New Roman"/>
        <w:lang w:val="en-US" w:eastAsia="zh-CN"/>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hint="eastAsia" w:ascii="Times New Roman" w:hAnsi="Times New Roman" w:cs="Times New Roman" w:eastAsiaTheme="minor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7DE212"/>
    <w:multiLevelType w:val="singleLevel"/>
    <w:tmpl w:val="D57DE212"/>
    <w:lvl w:ilvl="0" w:tentative="0">
      <w:start w:val="1"/>
      <w:numFmt w:val="decimal"/>
      <w:suff w:val="space"/>
      <w:lvlText w:val="[%1]"/>
      <w:lvlJc w:val="left"/>
    </w:lvl>
  </w:abstractNum>
  <w:abstractNum w:abstractNumId="1">
    <w:nsid w:val="1FC91163"/>
    <w:multiLevelType w:val="multilevel"/>
    <w:tmpl w:val="1FC91163"/>
    <w:lvl w:ilvl="0" w:tentative="0">
      <w:start w:val="1"/>
      <w:numFmt w:val="decimal"/>
      <w:pStyle w:val="14"/>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5"/>
      <w:suff w:val="nothing"/>
      <w:lvlText w:val="%1.%2　"/>
      <w:lvlJc w:val="left"/>
      <w:pPr>
        <w:ind w:left="142"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17"/>
      <w:suff w:val="nothing"/>
      <w:lvlText w:val="%1.%2.%3　"/>
      <w:lvlJc w:val="left"/>
      <w:pPr>
        <w:ind w:left="0" w:firstLine="0"/>
      </w:pPr>
      <w:rPr>
        <w:rFonts w:hint="eastAsia" w:ascii="黑体" w:hAnsi="Times New Roman" w:eastAsia="黑体"/>
        <w:b w:val="0"/>
        <w:i w:val="0"/>
        <w:sz w:val="21"/>
      </w:rPr>
    </w:lvl>
    <w:lvl w:ilvl="3" w:tentative="0">
      <w:start w:val="1"/>
      <w:numFmt w:val="decimal"/>
      <w:pStyle w:val="19"/>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2A8F7113"/>
    <w:multiLevelType w:val="multilevel"/>
    <w:tmpl w:val="2A8F7113"/>
    <w:lvl w:ilvl="0" w:tentative="0">
      <w:start w:val="1"/>
      <w:numFmt w:val="upperLetter"/>
      <w:pStyle w:val="24"/>
      <w:suff w:val="space"/>
      <w:lvlText w:val="%1"/>
      <w:lvlJc w:val="left"/>
      <w:pPr>
        <w:ind w:left="623" w:hanging="425"/>
      </w:pPr>
      <w:rPr>
        <w:rFonts w:hint="eastAsia"/>
      </w:rPr>
    </w:lvl>
    <w:lvl w:ilvl="1" w:tentative="0">
      <w:start w:val="1"/>
      <w:numFmt w:val="decimal"/>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3">
    <w:nsid w:val="2C5917C3"/>
    <w:multiLevelType w:val="multilevel"/>
    <w:tmpl w:val="2C5917C3"/>
    <w:lvl w:ilvl="0" w:tentative="0">
      <w:start w:val="1"/>
      <w:numFmt w:val="none"/>
      <w:pStyle w:val="21"/>
      <w:suff w:val="nothing"/>
      <w:lvlText w:val="%1——"/>
      <w:lvlJc w:val="left"/>
      <w:pPr>
        <w:ind w:left="833" w:hanging="408"/>
      </w:pPr>
      <w:rPr>
        <w:rFonts w:hint="eastAsia"/>
      </w:rPr>
    </w:lvl>
    <w:lvl w:ilvl="1" w:tentative="0">
      <w:start w:val="1"/>
      <w:numFmt w:val="bullet"/>
      <w:lvlText w:val=""/>
      <w:lvlJc w:val="left"/>
      <w:pPr>
        <w:tabs>
          <w:tab w:val="left" w:pos="760"/>
        </w:tabs>
        <w:ind w:left="1264" w:hanging="413"/>
      </w:pPr>
      <w:rPr>
        <w:rFonts w:hint="default" w:ascii="Symbol" w:hAnsi="Symbol"/>
        <w:color w:val="auto"/>
      </w:rPr>
    </w:lvl>
    <w:lvl w:ilvl="2" w:tentative="0">
      <w:start w:val="1"/>
      <w:numFmt w:val="bullet"/>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4">
    <w:nsid w:val="44C50F90"/>
    <w:multiLevelType w:val="multilevel"/>
    <w:tmpl w:val="44C50F90"/>
    <w:lvl w:ilvl="0" w:tentative="0">
      <w:start w:val="1"/>
      <w:numFmt w:val="lowerLetter"/>
      <w:pStyle w:val="20"/>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5">
    <w:nsid w:val="60B55DC2"/>
    <w:multiLevelType w:val="multilevel"/>
    <w:tmpl w:val="60B55DC2"/>
    <w:lvl w:ilvl="0" w:tentative="0">
      <w:start w:val="1"/>
      <w:numFmt w:val="upperLetter"/>
      <w:pStyle w:val="23"/>
      <w:lvlText w:val="%1"/>
      <w:lvlJc w:val="left"/>
      <w:pPr>
        <w:tabs>
          <w:tab w:val="left" w:pos="0"/>
        </w:tabs>
        <w:ind w:left="0" w:hanging="425"/>
      </w:pPr>
      <w:rPr>
        <w:rFonts w:hint="eastAsia"/>
      </w:rPr>
    </w:lvl>
    <w:lvl w:ilvl="1" w:tentative="0">
      <w:start w:val="1"/>
      <w:numFmt w:val="decimal"/>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6">
    <w:nsid w:val="657D3FBC"/>
    <w:multiLevelType w:val="multilevel"/>
    <w:tmpl w:val="657D3FBC"/>
    <w:lvl w:ilvl="0" w:tentative="0">
      <w:start w:val="1"/>
      <w:numFmt w:val="upperLetter"/>
      <w:pStyle w:val="25"/>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1"/>
  </w:num>
  <w:num w:numId="2">
    <w:abstractNumId w:val="4"/>
  </w:num>
  <w:num w:numId="3">
    <w:abstractNumId w:val="3"/>
  </w:num>
  <w:num w:numId="4">
    <w:abstractNumId w:val="5"/>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Q1MzVjODdkZTNiYWNhOWZkNTU1ZjRkNzY3YTA2MzkifQ=="/>
  </w:docVars>
  <w:rsids>
    <w:rsidRoot w:val="00172A27"/>
    <w:rsid w:val="000426E7"/>
    <w:rsid w:val="00053B24"/>
    <w:rsid w:val="000E35F6"/>
    <w:rsid w:val="00185DAA"/>
    <w:rsid w:val="001A5AE7"/>
    <w:rsid w:val="001D04EF"/>
    <w:rsid w:val="00232FA1"/>
    <w:rsid w:val="003828C6"/>
    <w:rsid w:val="00416DF2"/>
    <w:rsid w:val="00471128"/>
    <w:rsid w:val="004B321F"/>
    <w:rsid w:val="004F7047"/>
    <w:rsid w:val="00542B2E"/>
    <w:rsid w:val="005E0224"/>
    <w:rsid w:val="006264DA"/>
    <w:rsid w:val="006A5B10"/>
    <w:rsid w:val="00726CA5"/>
    <w:rsid w:val="0076353A"/>
    <w:rsid w:val="0078326B"/>
    <w:rsid w:val="007E3920"/>
    <w:rsid w:val="00873D6D"/>
    <w:rsid w:val="008D2AE7"/>
    <w:rsid w:val="008D2B2D"/>
    <w:rsid w:val="00925BBC"/>
    <w:rsid w:val="00A14661"/>
    <w:rsid w:val="00A6082A"/>
    <w:rsid w:val="00B411B2"/>
    <w:rsid w:val="00C5313D"/>
    <w:rsid w:val="00CA10E9"/>
    <w:rsid w:val="00D30F61"/>
    <w:rsid w:val="00D3296E"/>
    <w:rsid w:val="00DC6B66"/>
    <w:rsid w:val="00F00D0F"/>
    <w:rsid w:val="01814321"/>
    <w:rsid w:val="03122121"/>
    <w:rsid w:val="048B73FE"/>
    <w:rsid w:val="06712362"/>
    <w:rsid w:val="067F3C14"/>
    <w:rsid w:val="07997C7C"/>
    <w:rsid w:val="08033CE1"/>
    <w:rsid w:val="082C41AD"/>
    <w:rsid w:val="088103ED"/>
    <w:rsid w:val="08F04266"/>
    <w:rsid w:val="09C55422"/>
    <w:rsid w:val="0AA11E00"/>
    <w:rsid w:val="0AF85654"/>
    <w:rsid w:val="0C210BDA"/>
    <w:rsid w:val="0C9B5D8D"/>
    <w:rsid w:val="0CB118B5"/>
    <w:rsid w:val="0DF96147"/>
    <w:rsid w:val="0E4E1C57"/>
    <w:rsid w:val="0F684B84"/>
    <w:rsid w:val="102C14C1"/>
    <w:rsid w:val="103559AF"/>
    <w:rsid w:val="106249AB"/>
    <w:rsid w:val="10B95D0A"/>
    <w:rsid w:val="10EE20B3"/>
    <w:rsid w:val="129C1F2E"/>
    <w:rsid w:val="12FD2515"/>
    <w:rsid w:val="149A5397"/>
    <w:rsid w:val="14A52003"/>
    <w:rsid w:val="14E01554"/>
    <w:rsid w:val="16B662AC"/>
    <w:rsid w:val="16FD3246"/>
    <w:rsid w:val="17B2302E"/>
    <w:rsid w:val="18FB2E10"/>
    <w:rsid w:val="1B8B086A"/>
    <w:rsid w:val="1C8E5E18"/>
    <w:rsid w:val="1D6B310E"/>
    <w:rsid w:val="1D8D2573"/>
    <w:rsid w:val="1E3A5D41"/>
    <w:rsid w:val="208D7A43"/>
    <w:rsid w:val="22094A75"/>
    <w:rsid w:val="223C1E72"/>
    <w:rsid w:val="24490A58"/>
    <w:rsid w:val="24A106B2"/>
    <w:rsid w:val="24B0122C"/>
    <w:rsid w:val="25C94365"/>
    <w:rsid w:val="25F5441A"/>
    <w:rsid w:val="27341F61"/>
    <w:rsid w:val="273E40D1"/>
    <w:rsid w:val="276E2627"/>
    <w:rsid w:val="27C1332C"/>
    <w:rsid w:val="2A337FFE"/>
    <w:rsid w:val="2A81672C"/>
    <w:rsid w:val="2A84085A"/>
    <w:rsid w:val="2B755F80"/>
    <w:rsid w:val="2B89199E"/>
    <w:rsid w:val="2BD31A99"/>
    <w:rsid w:val="2D874CEC"/>
    <w:rsid w:val="301A5EE8"/>
    <w:rsid w:val="3115045E"/>
    <w:rsid w:val="31322DBE"/>
    <w:rsid w:val="31EA3699"/>
    <w:rsid w:val="32E620B2"/>
    <w:rsid w:val="335039CF"/>
    <w:rsid w:val="34223137"/>
    <w:rsid w:val="34E3058A"/>
    <w:rsid w:val="352D61F7"/>
    <w:rsid w:val="355F197E"/>
    <w:rsid w:val="36D2747C"/>
    <w:rsid w:val="37DF5322"/>
    <w:rsid w:val="391159AF"/>
    <w:rsid w:val="394713D0"/>
    <w:rsid w:val="397C3770"/>
    <w:rsid w:val="39875C71"/>
    <w:rsid w:val="3A9F4624"/>
    <w:rsid w:val="3AA06FEA"/>
    <w:rsid w:val="3B5B1310"/>
    <w:rsid w:val="3B7364AD"/>
    <w:rsid w:val="3D2F5D9E"/>
    <w:rsid w:val="3D77284F"/>
    <w:rsid w:val="3EE348AC"/>
    <w:rsid w:val="417A420A"/>
    <w:rsid w:val="42CC1110"/>
    <w:rsid w:val="43E77A38"/>
    <w:rsid w:val="44D22496"/>
    <w:rsid w:val="45C064FF"/>
    <w:rsid w:val="46045122"/>
    <w:rsid w:val="46C17B6C"/>
    <w:rsid w:val="47332DAF"/>
    <w:rsid w:val="480A0199"/>
    <w:rsid w:val="48E24C72"/>
    <w:rsid w:val="48EE50F6"/>
    <w:rsid w:val="49105C83"/>
    <w:rsid w:val="494F0CD1"/>
    <w:rsid w:val="49B23A29"/>
    <w:rsid w:val="49B6614B"/>
    <w:rsid w:val="4B55797D"/>
    <w:rsid w:val="4BCE3EE8"/>
    <w:rsid w:val="4C9E4C4D"/>
    <w:rsid w:val="4D3D051B"/>
    <w:rsid w:val="4D4001B9"/>
    <w:rsid w:val="4EF23735"/>
    <w:rsid w:val="4EF63390"/>
    <w:rsid w:val="4F971D77"/>
    <w:rsid w:val="50836D3A"/>
    <w:rsid w:val="509A494F"/>
    <w:rsid w:val="50FC65A0"/>
    <w:rsid w:val="515F3303"/>
    <w:rsid w:val="535C0A32"/>
    <w:rsid w:val="53EA7C96"/>
    <w:rsid w:val="54D95A27"/>
    <w:rsid w:val="54FF7EF4"/>
    <w:rsid w:val="55D83684"/>
    <w:rsid w:val="56073F6A"/>
    <w:rsid w:val="56DD6F13"/>
    <w:rsid w:val="58CB16AC"/>
    <w:rsid w:val="5A670C2D"/>
    <w:rsid w:val="5A7776CC"/>
    <w:rsid w:val="5A7779D8"/>
    <w:rsid w:val="5AB337A3"/>
    <w:rsid w:val="5B2555BE"/>
    <w:rsid w:val="5C8A2CAD"/>
    <w:rsid w:val="5DEA03F9"/>
    <w:rsid w:val="5EC0115A"/>
    <w:rsid w:val="5ED71EA5"/>
    <w:rsid w:val="5EE07FC6"/>
    <w:rsid w:val="5EEC44D1"/>
    <w:rsid w:val="5F357BCB"/>
    <w:rsid w:val="61031DCC"/>
    <w:rsid w:val="636F1ABC"/>
    <w:rsid w:val="642D113B"/>
    <w:rsid w:val="65735B76"/>
    <w:rsid w:val="660C59AD"/>
    <w:rsid w:val="6625167C"/>
    <w:rsid w:val="67852F40"/>
    <w:rsid w:val="67F500C6"/>
    <w:rsid w:val="6844644A"/>
    <w:rsid w:val="686E4AF9"/>
    <w:rsid w:val="699D27C3"/>
    <w:rsid w:val="69AF24F6"/>
    <w:rsid w:val="6B6A4927"/>
    <w:rsid w:val="6BB838E4"/>
    <w:rsid w:val="6C150C2D"/>
    <w:rsid w:val="6CE95B2F"/>
    <w:rsid w:val="6D871DC2"/>
    <w:rsid w:val="6F0F177D"/>
    <w:rsid w:val="704A4D27"/>
    <w:rsid w:val="71022922"/>
    <w:rsid w:val="71155335"/>
    <w:rsid w:val="7193125B"/>
    <w:rsid w:val="72B4628C"/>
    <w:rsid w:val="7356107C"/>
    <w:rsid w:val="73571C35"/>
    <w:rsid w:val="748C590E"/>
    <w:rsid w:val="768F3EB1"/>
    <w:rsid w:val="778925D9"/>
    <w:rsid w:val="78875A4E"/>
    <w:rsid w:val="788A2AAC"/>
    <w:rsid w:val="78AD591F"/>
    <w:rsid w:val="78D930EC"/>
    <w:rsid w:val="7A2857AD"/>
    <w:rsid w:val="7A540DDA"/>
    <w:rsid w:val="7A697645"/>
    <w:rsid w:val="7CF26B94"/>
    <w:rsid w:val="7D063257"/>
    <w:rsid w:val="FDE441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unhideWhenUsed/>
    <w:qFormat/>
    <w:uiPriority w:val="99"/>
    <w:pPr>
      <w:spacing w:after="120"/>
    </w:pPr>
    <w:rPr>
      <w:rFonts w:ascii="Calibri" w:hAnsi="Calibri" w:eastAsia="宋体" w:cs="Times New Roman"/>
    </w:rPr>
  </w:style>
  <w:style w:type="paragraph" w:styleId="4">
    <w:name w:val="Balloon Text"/>
    <w:basedOn w:val="1"/>
    <w:link w:val="27"/>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snapToGrid w:val="0"/>
      <w:jc w:val="left"/>
    </w:pPr>
    <w:rPr>
      <w:sz w:val="18"/>
      <w:szCs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szCs w:val="24"/>
      <w:lang w:val="en-US" w:eastAsia="zh-CN" w:bidi="ar"/>
    </w:rPr>
  </w:style>
  <w:style w:type="paragraph" w:styleId="8">
    <w:name w:val="Body Text First Indent"/>
    <w:basedOn w:val="3"/>
    <w:qFormat/>
    <w:uiPriority w:val="0"/>
    <w:pPr>
      <w:adjustRightInd w:val="0"/>
      <w:snapToGrid w:val="0"/>
      <w:spacing w:line="360" w:lineRule="auto"/>
      <w:ind w:firstLine="420" w:firstLineChars="100"/>
    </w:pPr>
    <w:rPr>
      <w:rFonts w:eastAsia="华文仿宋"/>
      <w:sz w:val="32"/>
    </w:rPr>
  </w:style>
  <w:style w:type="paragraph" w:customStyle="1" w:styleId="11">
    <w:name w:val="前言、引言标题"/>
    <w:next w:val="12"/>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2">
    <w:name w:val="段"/>
    <w:link w:val="28"/>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3">
    <w:name w:val="目次、标准名称标题"/>
    <w:basedOn w:val="1"/>
    <w:next w:val="12"/>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4">
    <w:name w:val="章标题"/>
    <w:next w:val="12"/>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15">
    <w:name w:val="一级条标题"/>
    <w:next w:val="12"/>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16">
    <w:name w:val="二级无"/>
    <w:basedOn w:val="17"/>
    <w:qFormat/>
    <w:uiPriority w:val="0"/>
    <w:pPr>
      <w:spacing w:beforeLines="0" w:afterLines="0"/>
    </w:pPr>
    <w:rPr>
      <w:rFonts w:ascii="宋体" w:eastAsia="宋体"/>
    </w:rPr>
  </w:style>
  <w:style w:type="paragraph" w:customStyle="1" w:styleId="17">
    <w:name w:val="二级条标题"/>
    <w:basedOn w:val="15"/>
    <w:next w:val="12"/>
    <w:qFormat/>
    <w:uiPriority w:val="0"/>
    <w:pPr>
      <w:numPr>
        <w:ilvl w:val="2"/>
      </w:numPr>
      <w:spacing w:before="50" w:after="50"/>
      <w:outlineLvl w:val="3"/>
    </w:pPr>
  </w:style>
  <w:style w:type="paragraph" w:customStyle="1" w:styleId="18">
    <w:name w:val="三级无"/>
    <w:basedOn w:val="19"/>
    <w:qFormat/>
    <w:uiPriority w:val="0"/>
    <w:pPr>
      <w:spacing w:beforeLines="0" w:afterLines="0"/>
    </w:pPr>
    <w:rPr>
      <w:rFonts w:ascii="宋体" w:eastAsia="宋体"/>
    </w:rPr>
  </w:style>
  <w:style w:type="paragraph" w:customStyle="1" w:styleId="19">
    <w:name w:val="三级条标题"/>
    <w:basedOn w:val="17"/>
    <w:next w:val="12"/>
    <w:qFormat/>
    <w:uiPriority w:val="0"/>
    <w:pPr>
      <w:numPr>
        <w:ilvl w:val="3"/>
      </w:numPr>
      <w:outlineLvl w:val="4"/>
    </w:pPr>
  </w:style>
  <w:style w:type="paragraph" w:customStyle="1" w:styleId="20">
    <w:name w:val="字母编号列项（一级）"/>
    <w:qFormat/>
    <w:uiPriority w:val="0"/>
    <w:pPr>
      <w:numPr>
        <w:ilvl w:val="0"/>
        <w:numId w:val="2"/>
      </w:numPr>
      <w:jc w:val="both"/>
    </w:pPr>
    <w:rPr>
      <w:rFonts w:ascii="宋体" w:hAnsi="Times New Roman" w:eastAsia="宋体" w:cs="Times New Roman"/>
      <w:sz w:val="21"/>
      <w:lang w:val="en-US" w:eastAsia="zh-CN" w:bidi="ar-SA"/>
    </w:rPr>
  </w:style>
  <w:style w:type="paragraph" w:customStyle="1" w:styleId="21">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22">
    <w:name w:val="一级无"/>
    <w:basedOn w:val="15"/>
    <w:qFormat/>
    <w:uiPriority w:val="0"/>
    <w:pPr>
      <w:spacing w:beforeLines="0" w:afterLines="0"/>
    </w:pPr>
    <w:rPr>
      <w:rFonts w:ascii="宋体" w:eastAsia="宋体"/>
    </w:rPr>
  </w:style>
  <w:style w:type="paragraph" w:customStyle="1" w:styleId="23">
    <w:name w:val="附录表标号"/>
    <w:basedOn w:val="1"/>
    <w:next w:val="12"/>
    <w:qFormat/>
    <w:uiPriority w:val="0"/>
    <w:pPr>
      <w:numPr>
        <w:ilvl w:val="0"/>
        <w:numId w:val="4"/>
      </w:numPr>
      <w:tabs>
        <w:tab w:val="clear" w:pos="0"/>
      </w:tabs>
      <w:spacing w:line="14" w:lineRule="exact"/>
      <w:ind w:left="811" w:hanging="448"/>
      <w:jc w:val="center"/>
      <w:outlineLvl w:val="0"/>
    </w:pPr>
    <w:rPr>
      <w:color w:val="FFFFFF"/>
    </w:rPr>
  </w:style>
  <w:style w:type="paragraph" w:customStyle="1" w:styleId="24">
    <w:name w:val="附录图标号"/>
    <w:basedOn w:val="1"/>
    <w:qFormat/>
    <w:uiPriority w:val="0"/>
    <w:pPr>
      <w:keepNext/>
      <w:pageBreakBefore/>
      <w:widowControl/>
      <w:numPr>
        <w:ilvl w:val="0"/>
        <w:numId w:val="5"/>
      </w:numPr>
      <w:spacing w:line="14" w:lineRule="exact"/>
      <w:ind w:left="0" w:firstLine="363"/>
      <w:jc w:val="center"/>
      <w:outlineLvl w:val="0"/>
    </w:pPr>
    <w:rPr>
      <w:color w:val="FFFFFF"/>
    </w:rPr>
  </w:style>
  <w:style w:type="paragraph" w:customStyle="1" w:styleId="25">
    <w:name w:val="附录标识"/>
    <w:basedOn w:val="1"/>
    <w:next w:val="12"/>
    <w:qFormat/>
    <w:uiPriority w:val="0"/>
    <w:pPr>
      <w:keepNext/>
      <w:widowControl/>
      <w:numPr>
        <w:ilvl w:val="0"/>
        <w:numId w:val="6"/>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26">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character" w:customStyle="1" w:styleId="27">
    <w:name w:val="批注框文本 Char"/>
    <w:basedOn w:val="10"/>
    <w:link w:val="4"/>
    <w:qFormat/>
    <w:uiPriority w:val="0"/>
    <w:rPr>
      <w:rFonts w:asciiTheme="minorHAnsi" w:hAnsiTheme="minorHAnsi" w:eastAsiaTheme="minorEastAsia" w:cstheme="minorBidi"/>
      <w:kern w:val="2"/>
      <w:sz w:val="18"/>
      <w:szCs w:val="18"/>
    </w:rPr>
  </w:style>
  <w:style w:type="character" w:customStyle="1" w:styleId="28">
    <w:name w:val="段 Char"/>
    <w:basedOn w:val="10"/>
    <w:link w:val="12"/>
    <w:qFormat/>
    <w:uiPriority w:val="0"/>
    <w:rPr>
      <w:rFonts w:ascii="宋体"/>
      <w:sz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8" textRotate="1"/>
    <customShpInfo spid="_x0000_s2059" textRotate="1"/>
    <customShpInfo spid="_x0000_s2049" textRotate="1"/>
    <customShpInfo spid="_x0000_s2055" textRotate="1"/>
    <customShpInfo spid="_x0000_s2057" textRotate="1"/>
    <customShpInfo spid="_x0000_s2053"/>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7201</Words>
  <Characters>8367</Characters>
  <Lines>24</Lines>
  <Paragraphs>7</Paragraphs>
  <TotalTime>23</TotalTime>
  <ScaleCrop>false</ScaleCrop>
  <LinksUpToDate>false</LinksUpToDate>
  <CharactersWithSpaces>8529</CharactersWithSpaces>
  <Application>WPS Office_11.8.2.11681_F1E327BC-269C-435d-A152-05C5408002CA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2020-12-24T23:04:00Z</dcterms:created>
  <dc:creator>88</dc:creator>
  <cp:lastModifiedBy>greatwall</cp:lastModifiedBy>
  <cp:lastPrinted>2023-06-02T19:39:00Z</cp:lastPrinted>
  <dcterms:modified xsi:type="dcterms:W3CDTF">2023-06-19T16:34:01Z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2052-11.8.2.11681</vt:lpwstr>
  </property>
  <property fmtid="{D5CDD505-2E9C-101B-9397-08002B2CF9AE}" pid="3" name="ICV">
    <vt:lpwstr>FA73A9B747B3422885E25105F9807D44_12</vt:lpwstr>
  </property>
</Properties>
</file>