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sz w:val="28"/>
          <w:szCs w:val="28"/>
        </w:rPr>
      </w:pPr>
      <w:bookmarkStart w:id="2" w:name="_GoBack"/>
      <w:bookmarkEnd w:id="2"/>
    </w:p>
    <w:p>
      <w:pPr>
        <w:jc w:val="right"/>
        <w:rPr>
          <w:rFonts w:ascii="黑体" w:hAnsi="黑体" w:eastAsia="黑体" w:cs="黑体"/>
          <w:sz w:val="28"/>
          <w:szCs w:val="28"/>
        </w:rPr>
      </w:pPr>
      <w:r>
        <w:rPr>
          <w:rFonts w:hint="eastAsia" w:ascii="黑体" w:hAnsi="黑体" w:eastAsia="黑体" w:cs="黑体"/>
          <w:sz w:val="32"/>
          <w:szCs w:val="32"/>
          <w:lang w:val="en-US" w:eastAsia="zh-CN"/>
        </w:rPr>
        <w:t xml:space="preserve"> </w:t>
      </w: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第二篇</w:t>
      </w:r>
    </w:p>
    <w:p>
      <w:pPr>
        <w:jc w:val="center"/>
        <w:rPr>
          <w:rFonts w:ascii="黑体" w:hAnsi="黑体" w:eastAsia="黑体" w:cs="黑体"/>
          <w:sz w:val="28"/>
          <w:szCs w:val="28"/>
        </w:rPr>
      </w:pPr>
    </w:p>
    <w:p>
      <w:pPr>
        <w:jc w:val="center"/>
        <w:rPr>
          <w:rFonts w:ascii="黑体" w:hAnsi="黑体" w:eastAsia="黑体" w:cs="黑体"/>
          <w:sz w:val="28"/>
          <w:szCs w:val="28"/>
        </w:rPr>
      </w:pPr>
    </w:p>
    <w:p>
      <w:pPr>
        <w:wordWrap/>
        <w:jc w:val="center"/>
        <w:rPr>
          <w:rFonts w:hint="default" w:ascii="黑体" w:hAnsi="黑体" w:eastAsia="黑体" w:cs="黑体"/>
          <w:sz w:val="52"/>
          <w:szCs w:val="52"/>
          <w:lang w:val="en-US" w:eastAsia="zh-CN"/>
        </w:rPr>
      </w:pPr>
      <w:r>
        <w:rPr>
          <w:rFonts w:hint="eastAsia" w:ascii="黑体" w:hAnsi="黑体" w:eastAsia="黑体" w:cs="黑体"/>
          <w:sz w:val="52"/>
          <w:szCs w:val="52"/>
          <w:lang w:val="en-US" w:eastAsia="zh-CN"/>
        </w:rPr>
        <w:t>“</w:t>
      </w:r>
      <w:r>
        <w:rPr>
          <w:rFonts w:hint="default" w:ascii="黑体" w:hAnsi="黑体" w:eastAsia="黑体" w:cs="黑体"/>
          <w:sz w:val="52"/>
          <w:szCs w:val="52"/>
          <w:lang w:val="en-US" w:eastAsia="zh-CN"/>
        </w:rPr>
        <w:t>海南</w:t>
      </w:r>
      <w:r>
        <w:rPr>
          <w:rFonts w:hint="eastAsia" w:ascii="黑体" w:hAnsi="黑体" w:eastAsia="黑体" w:cs="黑体"/>
          <w:sz w:val="52"/>
          <w:szCs w:val="52"/>
          <w:lang w:val="en-US" w:eastAsia="zh-CN"/>
        </w:rPr>
        <w:t>鲜品”区域公用品牌管理规范</w:t>
      </w:r>
    </w:p>
    <w:p>
      <w:pPr>
        <w:wordWrap/>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Management Specification of "HAINAN FRESH PRODUCTS" </w:t>
      </w:r>
    </w:p>
    <w:p>
      <w:pPr>
        <w:wordWrap/>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Regional Public Brand</w:t>
      </w:r>
    </w:p>
    <w:p>
      <w:pPr>
        <w:wordWrap/>
        <w:jc w:val="center"/>
        <w:rPr>
          <w:rFonts w:hint="default" w:ascii="Times New Roman" w:hAnsi="Times New Roman" w:cs="Times New Roman"/>
          <w:sz w:val="28"/>
          <w:szCs w:val="28"/>
          <w:lang w:val="en-US" w:eastAsia="zh-CN"/>
        </w:rPr>
      </w:pPr>
    </w:p>
    <w:p>
      <w:pPr>
        <w:jc w:val="right"/>
        <w:rPr>
          <w:rFonts w:ascii="黑体" w:hAnsi="黑体" w:eastAsia="黑体" w:cs="黑体"/>
          <w:sz w:val="28"/>
          <w:szCs w:val="28"/>
        </w:rPr>
      </w:pPr>
    </w:p>
    <w:p>
      <w:pPr>
        <w:jc w:val="both"/>
        <w:rPr>
          <w:rFonts w:ascii="黑体" w:hAnsi="黑体" w:eastAsia="黑体" w:cs="黑体"/>
          <w:sz w:val="28"/>
          <w:szCs w:val="28"/>
        </w:rPr>
      </w:pPr>
    </w:p>
    <w:p>
      <w:pPr>
        <w:jc w:val="both"/>
        <w:rPr>
          <w:rFonts w:ascii="楷体" w:hAnsi="楷体" w:eastAsia="楷体" w:cs="楷体"/>
          <w:sz w:val="28"/>
          <w:szCs w:val="28"/>
        </w:rPr>
      </w:pPr>
    </w:p>
    <w:p>
      <w:pPr>
        <w:jc w:val="both"/>
        <w:rPr>
          <w:rFonts w:ascii="楷体" w:hAnsi="楷体" w:eastAsia="楷体" w:cs="楷体"/>
          <w:sz w:val="28"/>
          <w:szCs w:val="28"/>
        </w:rPr>
      </w:pPr>
    </w:p>
    <w:p>
      <w:pPr>
        <w:jc w:val="center"/>
        <w:rPr>
          <w:rFonts w:ascii="楷体" w:hAnsi="楷体" w:eastAsia="楷体" w:cs="楷体"/>
          <w:sz w:val="28"/>
          <w:szCs w:val="28"/>
        </w:rPr>
      </w:pPr>
    </w:p>
    <w:p>
      <w:pPr>
        <w:rPr>
          <w:rFonts w:ascii="楷体" w:hAnsi="楷体" w:eastAsia="楷体" w:cs="楷体"/>
          <w:sz w:val="21"/>
          <w:szCs w:val="21"/>
        </w:rPr>
      </w:pPr>
    </w:p>
    <w:p>
      <w:pPr>
        <w:rPr>
          <w:rFonts w:ascii="楷体" w:hAnsi="楷体" w:eastAsia="楷体" w:cs="楷体"/>
          <w:sz w:val="21"/>
          <w:szCs w:val="21"/>
        </w:rPr>
      </w:pPr>
    </w:p>
    <w:p>
      <w:pPr>
        <w:rPr>
          <w:rFonts w:ascii="楷体" w:hAnsi="楷体" w:eastAsia="楷体" w:cs="楷体"/>
          <w:sz w:val="21"/>
          <w:szCs w:val="21"/>
        </w:rPr>
      </w:pPr>
    </w:p>
    <w:p>
      <w:pPr>
        <w:pStyle w:val="13"/>
        <w:rPr>
          <w:rFonts w:hint="eastAsia" w:eastAsia="黑体"/>
          <w:lang w:eastAsia="zh-CN"/>
        </w:rPr>
      </w:pPr>
      <w:r>
        <w:rPr>
          <w:rFonts w:hint="eastAsia"/>
          <w:lang w:val="en-US" w:eastAsia="zh-CN"/>
        </w:rPr>
        <w:t>目</w:t>
      </w:r>
      <w:r>
        <w:rPr>
          <w:rFonts w:hAnsi="黑体"/>
        </w:rPr>
        <w:t>  </w:t>
      </w:r>
      <w:r>
        <w:rPr>
          <w:rFonts w:hint="eastAsia"/>
          <w:lang w:val="en-US" w:eastAsia="zh-CN"/>
        </w:rPr>
        <w:t>次</w:t>
      </w:r>
    </w:p>
    <w:p>
      <w:pPr>
        <w:tabs>
          <w:tab w:val="right" w:leader="dot" w:pos="9425"/>
        </w:tabs>
        <w:spacing w:before="86" w:line="185" w:lineRule="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前  言 ......................................................................28</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引  言 ......................................................................29</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1 范围 ......................................................................30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2 规范性引用文件 ............................................................30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3 术语和定义 ................................................................30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4 管理基本要求 ..............................................................31</w:t>
      </w:r>
    </w:p>
    <w:p>
      <w:pPr>
        <w:spacing w:line="360" w:lineRule="auto"/>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5 品牌管理主体 ..............................................................31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6 品牌管理原则 ..............................................................32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7 品牌标志使用 ..............................................................33</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8 品牌运营管理 ..............................................................35</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9 品牌监督保护 ..............................................................37</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10 品牌评价改进 .............................................................37</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附录A “海南鲜品”区域公用品牌标志样式 ......................................39</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附录B </w:t>
      </w:r>
      <w:r>
        <w:rPr>
          <w:rFonts w:hint="eastAsia" w:asciiTheme="minorEastAsia" w:hAnsiTheme="minorEastAsia" w:eastAsiaTheme="minorEastAsia" w:cstheme="minorEastAsia"/>
          <w:lang w:val="en-US" w:eastAsia="zh-CN"/>
        </w:rPr>
        <w:t>“海南鲜品”标志使用申请表</w:t>
      </w:r>
      <w:r>
        <w:rPr>
          <w:rFonts w:hint="eastAsia" w:asciiTheme="minorEastAsia" w:hAnsiTheme="minorEastAsia" w:cstheme="minorEastAsia"/>
          <w:lang w:val="en-US" w:eastAsia="zh-CN"/>
        </w:rPr>
        <w:t xml:space="preserve"> ....</w:t>
      </w:r>
      <w:r>
        <w:rPr>
          <w:rFonts w:hint="eastAsia" w:ascii="宋体" w:hAnsi="宋体" w:eastAsia="宋体" w:cs="宋体"/>
          <w:highlight w:val="none"/>
          <w:lang w:val="en-US" w:eastAsia="zh-CN"/>
        </w:rPr>
        <w:t>........................................40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附录C </w:t>
      </w:r>
      <w:r>
        <w:rPr>
          <w:rFonts w:hint="eastAsia" w:asciiTheme="minorEastAsia" w:hAnsiTheme="minorEastAsia" w:eastAsiaTheme="minorEastAsia" w:cstheme="minorEastAsia"/>
          <w:lang w:val="en-US" w:eastAsia="zh-CN"/>
        </w:rPr>
        <w:t>“海南鲜品”品牌标志使用申请单位自我声明</w:t>
      </w:r>
      <w:r>
        <w:rPr>
          <w:rFonts w:hint="eastAsia" w:asciiTheme="minorEastAsia" w:hAnsiTheme="minorEastAsia" w:cstheme="minorEastAsia"/>
          <w:lang w:val="en-US" w:eastAsia="zh-CN"/>
        </w:rPr>
        <w:t xml:space="preserve"> </w:t>
      </w:r>
      <w:r>
        <w:rPr>
          <w:rFonts w:hint="eastAsia" w:ascii="宋体" w:hAnsi="宋体" w:eastAsia="宋体" w:cs="宋体"/>
          <w:highlight w:val="none"/>
          <w:lang w:val="en-US" w:eastAsia="zh-CN"/>
        </w:rPr>
        <w:t>..............................41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附录D </w:t>
      </w:r>
      <w:r>
        <w:rPr>
          <w:rFonts w:hint="eastAsia" w:asciiTheme="minorEastAsia" w:hAnsiTheme="minorEastAsia" w:eastAsiaTheme="minorEastAsia" w:cstheme="minorEastAsia"/>
          <w:lang w:val="en-US" w:eastAsia="zh-CN"/>
        </w:rPr>
        <w:t>“海南鲜品”品牌标志使用权注销表</w:t>
      </w:r>
      <w:r>
        <w:rPr>
          <w:rFonts w:hint="eastAsia" w:asciiTheme="minorEastAsia" w:hAnsiTheme="minorEastAsia" w:cstheme="minorEastAsia"/>
          <w:lang w:val="en-US" w:eastAsia="zh-CN"/>
        </w:rPr>
        <w:t xml:space="preserve"> ...</w:t>
      </w:r>
      <w:r>
        <w:rPr>
          <w:rFonts w:hint="eastAsia" w:ascii="宋体" w:hAnsi="宋体" w:eastAsia="宋体" w:cs="宋体"/>
          <w:highlight w:val="none"/>
          <w:lang w:val="en-US" w:eastAsia="zh-CN"/>
        </w:rPr>
        <w:t>...................................42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附录E </w:t>
      </w:r>
      <w:r>
        <w:rPr>
          <w:rFonts w:hint="eastAsia" w:asciiTheme="minorEastAsia" w:hAnsiTheme="minorEastAsia" w:eastAsiaTheme="minorEastAsia" w:cstheme="minorEastAsia"/>
          <w:lang w:val="en-US" w:eastAsia="zh-CN"/>
        </w:rPr>
        <w:t>“海南鲜品”品牌评价表</w:t>
      </w:r>
      <w:r>
        <w:rPr>
          <w:rFonts w:hint="eastAsia" w:asciiTheme="minorEastAsia" w:hAnsiTheme="minorEastAsia" w:cstheme="minorEastAsia"/>
          <w:lang w:val="en-US" w:eastAsia="zh-CN"/>
        </w:rPr>
        <w:t xml:space="preserve"> </w:t>
      </w:r>
      <w:r>
        <w:rPr>
          <w:rFonts w:hint="eastAsia" w:ascii="宋体" w:hAnsi="宋体" w:eastAsia="宋体" w:cs="宋体"/>
          <w:highlight w:val="none"/>
          <w:lang w:val="en-US" w:eastAsia="zh-CN"/>
        </w:rPr>
        <w:t>................................................43</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附录F </w:t>
      </w:r>
      <w:r>
        <w:rPr>
          <w:rFonts w:hint="eastAsia" w:asciiTheme="minorEastAsia" w:hAnsiTheme="minorEastAsia" w:eastAsiaTheme="minorEastAsia" w:cstheme="minorEastAsia"/>
          <w:lang w:val="en-US" w:eastAsia="zh-CN"/>
        </w:rPr>
        <w:t>“海南鲜品”品牌评优表</w:t>
      </w:r>
      <w:r>
        <w:rPr>
          <w:rFonts w:hint="eastAsia" w:ascii="宋体" w:hAnsi="宋体" w:eastAsia="宋体" w:cs="宋体"/>
          <w:highlight w:val="none"/>
          <w:lang w:val="en-US" w:eastAsia="zh-CN"/>
        </w:rPr>
        <w:t xml:space="preserve"> ................................................44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参考文献 ....................................................................45</w:t>
      </w:r>
    </w:p>
    <w:p>
      <w:pPr>
        <w:spacing w:line="360" w:lineRule="auto"/>
        <w:ind w:firstLine="210" w:firstLineChars="100"/>
        <w:jc w:val="left"/>
        <w:rPr>
          <w:rFonts w:hint="eastAsia" w:ascii="宋体" w:hAnsi="宋体" w:eastAsia="宋体" w:cs="宋体"/>
          <w:lang w:val="en-US" w:eastAsia="zh-CN"/>
        </w:rPr>
      </w:pPr>
    </w:p>
    <w:p>
      <w:pPr>
        <w:spacing w:line="360" w:lineRule="auto"/>
        <w:ind w:firstLine="210" w:firstLineChars="100"/>
        <w:jc w:val="left"/>
        <w:rPr>
          <w:rFonts w:hint="default" w:ascii="宋体" w:hAnsi="宋体" w:eastAsia="宋体" w:cs="宋体"/>
          <w:lang w:val="en-US" w:eastAsia="zh-CN"/>
        </w:rPr>
        <w:sectPr>
          <w:headerReference r:id="rId3" w:type="default"/>
          <w:footerReference r:id="rId4" w:type="default"/>
          <w:pgSz w:w="11906" w:h="16838"/>
          <w:pgMar w:top="1440" w:right="1803" w:bottom="1440" w:left="1803" w:header="1418" w:footer="1134" w:gutter="0"/>
          <w:pgNumType w:fmt="decimal" w:start="26"/>
          <w:cols w:space="720" w:num="1"/>
          <w:formProt w:val="0"/>
          <w:docGrid w:type="lines" w:linePitch="312" w:charSpace="0"/>
        </w:sectPr>
      </w:pPr>
    </w:p>
    <w:p>
      <w:pPr>
        <w:pStyle w:val="13"/>
      </w:pPr>
      <w:r>
        <w:rPr>
          <w:rFonts w:hint="eastAsia"/>
        </w:rPr>
        <w:t>前</w:t>
      </w:r>
      <w:bookmarkStart w:id="0" w:name="BKQY"/>
      <w:r>
        <w:rPr>
          <w:rFonts w:hAnsi="黑体"/>
        </w:rPr>
        <w:t>  </w:t>
      </w:r>
      <w:r>
        <w:rPr>
          <w:rFonts w:hint="eastAsia"/>
        </w:rPr>
        <w:t>言</w:t>
      </w:r>
      <w:bookmarkEnd w:id="0"/>
    </w:p>
    <w:p>
      <w:pPr>
        <w:pStyle w:val="14"/>
      </w:pPr>
      <w:r>
        <w:rPr>
          <w:rFonts w:ascii="Times New Roman"/>
        </w:rPr>
        <w:t>本文件按照GB/T 1.1-20</w:t>
      </w:r>
      <w:r>
        <w:rPr>
          <w:rFonts w:hint="eastAsia" w:ascii="Times New Roman"/>
        </w:rPr>
        <w:t>20</w:t>
      </w:r>
      <w:r>
        <w:rPr>
          <w:rFonts w:hint="eastAsia"/>
        </w:rPr>
        <w:t>《标准化工作导则  第1部分：标准化文件的结构和起草规则》</w:t>
      </w:r>
      <w:r>
        <w:rPr>
          <w:rFonts w:hint="eastAsia"/>
          <w:lang w:val="en-US" w:eastAsia="zh-CN"/>
        </w:rPr>
        <w:t>给出</w:t>
      </w:r>
      <w:r>
        <w:rPr>
          <w:rFonts w:hint="eastAsia"/>
        </w:rPr>
        <w:t>的规定起草。</w:t>
      </w:r>
    </w:p>
    <w:p>
      <w:pPr>
        <w:ind w:firstLine="420" w:firstLineChars="200"/>
        <w:jc w:val="left"/>
        <w:rPr>
          <w:rFonts w:hint="eastAsia" w:ascii="宋体" w:hAnsi="宋体" w:cs="宋体" w:eastAsiaTheme="minorEastAsia"/>
          <w:szCs w:val="21"/>
          <w:lang w:eastAsia="zh-CN"/>
        </w:rPr>
      </w:pPr>
      <w:r>
        <w:rPr>
          <w:rFonts w:hint="eastAsia" w:ascii="宋体" w:hAnsi="宋体" w:cs="宋体"/>
          <w:szCs w:val="21"/>
        </w:rPr>
        <w:t>本</w:t>
      </w:r>
      <w:r>
        <w:rPr>
          <w:rFonts w:hint="eastAsia" w:ascii="宋体" w:hAnsi="宋体" w:cs="宋体"/>
          <w:szCs w:val="21"/>
          <w:lang w:val="en-US" w:eastAsia="zh-CN"/>
        </w:rPr>
        <w:t>文件</w:t>
      </w:r>
      <w:r>
        <w:rPr>
          <w:rFonts w:hint="eastAsia" w:ascii="宋体" w:hAnsi="宋体" w:cs="宋体"/>
          <w:szCs w:val="21"/>
          <w:highlight w:val="none"/>
        </w:rPr>
        <w:t>主要</w:t>
      </w:r>
      <w:r>
        <w:rPr>
          <w:rFonts w:hint="eastAsia" w:ascii="宋体" w:hAnsi="宋体" w:cs="宋体"/>
          <w:szCs w:val="21"/>
        </w:rPr>
        <w:t>起草单位：海南劭艺设</w:t>
      </w:r>
      <w:r>
        <w:rPr>
          <w:rFonts w:hint="eastAsia"/>
        </w:rPr>
        <w:t>计</w:t>
      </w:r>
      <w:r>
        <w:rPr>
          <w:rFonts w:hint="eastAsia" w:ascii="宋体" w:hAnsi="宋体" w:cs="宋体"/>
          <w:szCs w:val="21"/>
        </w:rPr>
        <w:t>工程机构、</w:t>
      </w:r>
      <w:r>
        <w:rPr>
          <w:rFonts w:hint="eastAsia"/>
        </w:rPr>
        <w:t>海南省品牌农业</w:t>
      </w:r>
      <w:r>
        <w:rPr>
          <w:rFonts w:hint="eastAsia"/>
          <w:lang w:val="en-US" w:eastAsia="zh-CN"/>
        </w:rPr>
        <w:t>联盟</w:t>
      </w:r>
      <w:r>
        <w:rPr>
          <w:rFonts w:hint="eastAsia" w:ascii="宋体" w:hAnsi="宋体" w:cs="宋体"/>
          <w:szCs w:val="21"/>
          <w:lang w:eastAsia="zh-CN"/>
        </w:rPr>
        <w:t>。</w:t>
      </w:r>
    </w:p>
    <w:p>
      <w:pPr>
        <w:pStyle w:val="14"/>
        <w:rPr>
          <w:rFonts w:hint="default"/>
          <w:lang w:val="en-US"/>
        </w:rPr>
      </w:pPr>
      <w:r>
        <w:rPr>
          <w:rFonts w:hint="eastAsia"/>
        </w:rPr>
        <w:t>本</w:t>
      </w:r>
      <w:r>
        <w:rPr>
          <w:rFonts w:hint="eastAsia"/>
          <w:lang w:val="en-US" w:eastAsia="zh-CN"/>
        </w:rPr>
        <w:t>文件</w:t>
      </w:r>
      <w:r>
        <w:rPr>
          <w:rFonts w:hint="eastAsia"/>
        </w:rPr>
        <w:t>参与起草单位：</w:t>
      </w:r>
      <w:r>
        <w:rPr>
          <w:rFonts w:hint="eastAsia"/>
          <w:lang w:val="en-US" w:eastAsia="zh-CN"/>
        </w:rPr>
        <w:t>海南经贸职业技术学院品牌与商业环境设计研究所、</w:t>
      </w:r>
      <w:r>
        <w:rPr>
          <w:rFonts w:hint="eastAsia"/>
        </w:rPr>
        <w:t>海南省</w:t>
      </w:r>
      <w:r>
        <w:rPr>
          <w:rFonts w:hint="eastAsia"/>
          <w:lang w:val="en-US" w:eastAsia="zh-CN"/>
        </w:rPr>
        <w:t>咖啡行业协会</w:t>
      </w:r>
      <w:r>
        <w:rPr>
          <w:rFonts w:hint="eastAsia"/>
        </w:rPr>
        <w:t>、</w:t>
      </w:r>
      <w:r>
        <w:rPr>
          <w:rFonts w:hint="eastAsia"/>
          <w:lang w:val="en-US" w:eastAsia="zh-CN"/>
        </w:rPr>
        <w:t>海南省芒果协会、海南省中药材产业协会、海南省竹藤协会、海南省火龙果种植行业协会、海南省东风螺养殖协会、海南省南药野菜膳食研究会、海南省南海海洋产业发展协会、海南省乡村振兴促进会、海南省农村合作经济组织联合会、海南省农产品加工企业协会、海南省农业交流协会、海南省美丽乡村协会、海南省一村一品发展研究会、海南浙江哈密瓜瓜农协会、海口市休闲农渔业协会、海口市胡椒产业协会、海口市秀英区永兴镇荔枝协会、澄迈县桥头地瓜产销协会、澄迈县果菜运销协会、澄迈县山柚油协会、澄迈县畜牧业协会、海南永群绿种养专业合作社、中旭富康绿橙产业（海南）有限公司、海南农垦热作产业集团有限公司、海南农垦</w:t>
      </w:r>
      <w:r>
        <w:rPr>
          <w:rFonts w:hint="eastAsia"/>
          <w:highlight w:val="none"/>
          <w:lang w:val="en-US" w:eastAsia="zh-CN"/>
        </w:rPr>
        <w:t>红明</w:t>
      </w:r>
      <w:r>
        <w:rPr>
          <w:rFonts w:hint="eastAsia"/>
          <w:lang w:val="en-US" w:eastAsia="zh-CN"/>
        </w:rPr>
        <w:t>农场有限公司、海南侯臣咖啡产业股份有限公司、海南保亭椰泽坊食品有限公司、海南绿叶子食品有限公司、海南金鸽广告有限公司、海口劭艺实业有限公司、金景（海南）科技发展有限公司、斑兰云皓生物科技（海南）有限公司、三沙晏翔海洋实业有限公司。</w:t>
      </w:r>
    </w:p>
    <w:p>
      <w:pPr>
        <w:ind w:firstLine="420" w:firstLineChars="200"/>
        <w:jc w:val="left"/>
        <w:rPr>
          <w:rFonts w:ascii="宋体" w:hAnsi="宋体" w:cs="宋体"/>
          <w:szCs w:val="21"/>
        </w:rPr>
      </w:pPr>
      <w:r>
        <w:rPr>
          <w:rFonts w:hint="eastAsia" w:ascii="宋体" w:hAnsi="宋体" w:cs="宋体"/>
          <w:szCs w:val="21"/>
        </w:rPr>
        <w:t>本</w:t>
      </w:r>
      <w:r>
        <w:rPr>
          <w:rFonts w:hint="eastAsia" w:ascii="宋体" w:hAnsi="宋体" w:cs="宋体"/>
          <w:szCs w:val="21"/>
          <w:lang w:val="en-US" w:eastAsia="zh-CN"/>
        </w:rPr>
        <w:t>文件</w:t>
      </w:r>
      <w:r>
        <w:rPr>
          <w:rFonts w:hint="eastAsia" w:ascii="宋体" w:hAnsi="宋体" w:cs="宋体"/>
          <w:szCs w:val="21"/>
        </w:rPr>
        <w:t>主要起草人：许劭艺、</w:t>
      </w:r>
      <w:r>
        <w:rPr>
          <w:rFonts w:hint="eastAsia" w:ascii="宋体" w:hAnsi="宋体" w:cs="宋体"/>
          <w:szCs w:val="21"/>
          <w:lang w:val="en-US" w:eastAsia="zh-CN"/>
        </w:rPr>
        <w:t>肖玉雪、李凌越、王其学、谭运寿、许黛菲、李豫、刘卫国、彭芝萍、周福琼、陈元春、</w:t>
      </w:r>
      <w:r>
        <w:rPr>
          <w:rFonts w:hint="eastAsia" w:ascii="宋体" w:hAnsi="宋体" w:cs="宋体"/>
          <w:szCs w:val="21"/>
          <w:highlight w:val="none"/>
          <w:lang w:val="en-US" w:eastAsia="zh-CN"/>
        </w:rPr>
        <w:t>徐丽婷、</w:t>
      </w:r>
      <w:r>
        <w:rPr>
          <w:rFonts w:hint="eastAsia" w:ascii="宋体" w:hAnsi="宋体" w:cs="宋体"/>
          <w:szCs w:val="21"/>
          <w:lang w:val="en-US" w:eastAsia="zh-CN"/>
        </w:rPr>
        <w:t>许宇峥、</w:t>
      </w:r>
      <w:r>
        <w:rPr>
          <w:rFonts w:hint="eastAsia" w:ascii="宋体" w:hAnsi="宋体" w:cs="宋体"/>
          <w:szCs w:val="21"/>
          <w:highlight w:val="none"/>
          <w:lang w:val="en-US" w:eastAsia="zh-CN"/>
        </w:rPr>
        <w:t>伍丽莉、邓小康、陈小明、周大卫、肖诗希、徐德喜、</w:t>
      </w:r>
      <w:r>
        <w:rPr>
          <w:rFonts w:hint="eastAsia" w:ascii="宋体" w:hAnsi="宋体" w:cs="宋体"/>
          <w:szCs w:val="21"/>
          <w:lang w:val="en-US" w:eastAsia="zh-CN"/>
        </w:rPr>
        <w:t>张悦、</w:t>
      </w:r>
      <w:r>
        <w:rPr>
          <w:rFonts w:hint="eastAsia" w:ascii="宋体" w:hAnsi="宋体" w:cs="宋体"/>
          <w:szCs w:val="21"/>
          <w:highlight w:val="none"/>
          <w:lang w:val="en-US" w:eastAsia="zh-CN"/>
        </w:rPr>
        <w:t>王文克、杨军、陈江、符长明、罗毓炜、王明英、范武波、颜利、许泉、何建新、郑立平、蔡於旭、王朝国、林顺法、赖标、吴建华、陈新荣、周德红、陈丽娇、符洁如、黄壮、</w:t>
      </w:r>
      <w:r>
        <w:rPr>
          <w:rFonts w:hint="eastAsia" w:ascii="宋体" w:hAnsi="宋体" w:cs="宋体"/>
          <w:szCs w:val="21"/>
          <w:lang w:val="en-US" w:eastAsia="zh-CN"/>
        </w:rPr>
        <w:t>王都成、吴广川、黄心蕾、刘小侨、郑丹、刘和平、吕蕾、王德、</w:t>
      </w:r>
      <w:r>
        <w:rPr>
          <w:rFonts w:hint="eastAsia" w:ascii="宋体" w:hAnsi="宋体" w:cs="宋体"/>
          <w:szCs w:val="21"/>
          <w:highlight w:val="none"/>
          <w:lang w:val="en-US" w:eastAsia="zh-CN"/>
        </w:rPr>
        <w:t>韦立仁</w:t>
      </w:r>
      <w:r>
        <w:rPr>
          <w:rFonts w:hint="eastAsia" w:ascii="宋体" w:hAnsi="宋体" w:cs="宋体"/>
          <w:szCs w:val="21"/>
          <w:highlight w:val="none"/>
        </w:rPr>
        <w:t>。</w:t>
      </w:r>
    </w:p>
    <w:p>
      <w:pPr>
        <w:pStyle w:val="13"/>
      </w:pPr>
      <w:r>
        <w:rPr>
          <w:rFonts w:hint="eastAsia" w:hAnsi="黑体"/>
          <w:lang w:val="en-US" w:eastAsia="zh-CN"/>
        </w:rPr>
        <w:t>引</w:t>
      </w:r>
      <w:r>
        <w:rPr>
          <w:rFonts w:hAnsi="黑体"/>
        </w:rPr>
        <w:t>  </w:t>
      </w:r>
      <w:r>
        <w:rPr>
          <w:rFonts w:hint="eastAsia"/>
        </w:rPr>
        <w:t>言</w:t>
      </w:r>
    </w:p>
    <w:p>
      <w:pPr>
        <w:pStyle w:val="14"/>
      </w:pPr>
      <w:r>
        <w:rPr>
          <w:rFonts w:hint="eastAsia" w:ascii="Times New Roman"/>
          <w:lang w:eastAsia="zh-CN"/>
        </w:rPr>
        <w:t>“</w:t>
      </w:r>
      <w:r>
        <w:rPr>
          <w:rFonts w:hint="eastAsia" w:ascii="Times New Roman"/>
          <w:lang w:val="en-US" w:eastAsia="zh-CN"/>
        </w:rPr>
        <w:t>海南鲜品</w:t>
      </w:r>
      <w:r>
        <w:rPr>
          <w:rFonts w:hint="eastAsia" w:ascii="Times New Roman"/>
          <w:lang w:eastAsia="zh-CN"/>
        </w:rPr>
        <w:t>”</w:t>
      </w:r>
      <w:r>
        <w:rPr>
          <w:rFonts w:hint="eastAsia" w:ascii="Times New Roman"/>
          <w:lang w:val="en-US" w:eastAsia="zh-CN"/>
        </w:rPr>
        <w:t>区域公用品牌是指在海南省管辖区域内，依托独特的生态环境、人文历史和生产加工方式，通过区域公共产业产品培育，以多方联合认证形式，对符合认证标准、技术规范的能够代表海南省优势产业领域和特色优质产品开发自愿性认证，体现绿色、安全和健康理念的高品质和先进性形象的区域品牌</w:t>
      </w:r>
      <w:r>
        <w:rPr>
          <w:rFonts w:hint="eastAsia"/>
        </w:rPr>
        <w:t>。</w:t>
      </w:r>
    </w:p>
    <w:p>
      <w:pPr>
        <w:pStyle w:val="14"/>
        <w:rPr>
          <w:rFonts w:ascii="Times New Roman"/>
        </w:rPr>
      </w:pPr>
      <w:r>
        <w:rPr>
          <w:rFonts w:hint="eastAsia" w:ascii="Times New Roman"/>
          <w:lang w:val="en-US" w:eastAsia="zh-CN"/>
        </w:rPr>
        <w:t>本文规定了“海南鲜品”区域公用品牌农</w:t>
      </w:r>
      <w:r>
        <w:rPr>
          <w:rFonts w:hint="eastAsia" w:ascii="Times New Roman"/>
          <w:highlight w:val="none"/>
          <w:lang w:val="en-US" w:eastAsia="zh-CN"/>
        </w:rPr>
        <w:t>产品及加工品</w:t>
      </w:r>
      <w:r>
        <w:rPr>
          <w:rFonts w:hint="eastAsia" w:ascii="Times New Roman"/>
          <w:lang w:val="en-US" w:eastAsia="zh-CN"/>
        </w:rPr>
        <w:t>认证的通用要求，对“海南鲜品”种养技术、加工技术、产品质量、标志使用、包装设计、储存运输、防伪追溯、评价改进等进行了规定，对检测评价、持续改进、社会责任也做了规定</w:t>
      </w:r>
      <w:r>
        <w:rPr>
          <w:rFonts w:ascii="Times New Roman"/>
        </w:rPr>
        <w:t>。</w:t>
      </w:r>
    </w:p>
    <w:p>
      <w:pPr>
        <w:ind w:firstLine="420" w:firstLineChars="200"/>
        <w:jc w:val="left"/>
        <w:rPr>
          <w:rFonts w:hint="default" w:ascii="宋体" w:hAnsi="宋体" w:cs="宋体" w:eastAsiaTheme="minorEastAsia"/>
          <w:szCs w:val="21"/>
          <w:lang w:val="en-US" w:eastAsia="zh-CN"/>
        </w:rPr>
      </w:pPr>
      <w:r>
        <w:rPr>
          <w:rFonts w:hint="eastAsia" w:ascii="宋体" w:hAnsi="宋体" w:cs="宋体"/>
          <w:szCs w:val="21"/>
          <w:lang w:val="en-US" w:eastAsia="zh-CN"/>
        </w:rPr>
        <w:t>本文件和《“海南鲜品”区域公用品牌产品认证通用要求》是“海南鲜品”采用认证许可手段开展全省全品类农业区域公用品牌建设的重要依据,是第一层级总有要求</w:t>
      </w:r>
      <w:r>
        <w:rPr>
          <w:rFonts w:hint="eastAsia" w:ascii="Times New Roman"/>
          <w:lang w:eastAsia="zh-CN"/>
        </w:rPr>
        <w:t>；</w:t>
      </w:r>
      <w:r>
        <w:rPr>
          <w:rFonts w:hint="eastAsia" w:ascii="宋体" w:hAnsi="宋体" w:cs="宋体"/>
          <w:szCs w:val="21"/>
          <w:lang w:val="en-US" w:eastAsia="zh-CN"/>
        </w:rPr>
        <w:t>根据本文件要求，针对省级、市县级单品类区域公用品牌产品制定或采用的具体技术规范应以专业对口性、行业对应性、产业联合性和非营利性的社会组织发布的团体标准为第二层级市县要求；第三层级为其他的“名特优新”产品类别的具体技术规范，以国家标准、地方标准、行业专业团体标准为基本要求。第一层级、第二层级和第三层级文件配套使用，按从</w:t>
      </w:r>
      <w:r>
        <w:rPr>
          <w:rFonts w:hint="eastAsia" w:ascii="宋体" w:hAnsi="宋体" w:cs="宋体"/>
          <w:szCs w:val="21"/>
          <w:highlight w:val="none"/>
          <w:lang w:val="en-US" w:eastAsia="zh-CN"/>
        </w:rPr>
        <w:t>高到低</w:t>
      </w:r>
      <w:r>
        <w:rPr>
          <w:rFonts w:hint="eastAsia" w:ascii="宋体" w:hAnsi="宋体" w:cs="宋体"/>
          <w:szCs w:val="21"/>
          <w:lang w:val="en-US" w:eastAsia="zh-CN"/>
        </w:rPr>
        <w:t>要求顺序选用。</w:t>
      </w:r>
    </w:p>
    <w:p>
      <w:pPr>
        <w:pStyle w:val="14"/>
        <w:rPr>
          <w:rFonts w:hint="default"/>
          <w:lang w:val="en-US"/>
        </w:rPr>
      </w:pPr>
      <w:r>
        <w:rPr>
          <w:rFonts w:hint="eastAsia"/>
          <w:lang w:val="en-US" w:eastAsia="zh-CN"/>
        </w:rPr>
        <w:t>本文件本着“海南鲜品”区域公用品牌是开放的、包容的，是为海南省内优质农产品提供增值服务的共享平台定位，展现与推进“品种培优、品质提升、品牌打造和标准化生产”，处理好“海南鲜品”品牌与企业品牌、产品品牌的相互促进、共创共生、共享共富的关系，并与国际接轨，坚持走绿色生态高质量发展路，从而提升“海南鲜品”区域公用品牌价值，增强海南农业品牌国际竞争力。</w:t>
      </w:r>
    </w:p>
    <w:p>
      <w:pPr>
        <w:ind w:firstLine="420" w:firstLineChars="200"/>
        <w:jc w:val="left"/>
        <w:rPr>
          <w:rFonts w:ascii="宋体" w:hAnsi="宋体" w:cs="宋体"/>
          <w:szCs w:val="21"/>
        </w:rPr>
      </w:pPr>
    </w:p>
    <w:p>
      <w:pPr>
        <w:pStyle w:val="14"/>
        <w:rPr>
          <w:rFonts w:hint="default"/>
          <w:lang w:val="en-US"/>
        </w:rPr>
      </w:pPr>
    </w:p>
    <w:p>
      <w:pPr>
        <w:pStyle w:val="14"/>
        <w:sectPr>
          <w:headerReference r:id="rId5" w:type="default"/>
          <w:footerReference r:id="rId6" w:type="default"/>
          <w:pgSz w:w="11906" w:h="16838"/>
          <w:pgMar w:top="1440" w:right="1803" w:bottom="1440" w:left="1803" w:header="1418" w:footer="1134" w:gutter="0"/>
          <w:pgNumType w:fmt="decimal"/>
          <w:cols w:space="720" w:num="1"/>
          <w:formProt w:val="0"/>
          <w:docGrid w:type="lines" w:linePitch="312" w:charSpace="0"/>
        </w:sectPr>
      </w:pPr>
    </w:p>
    <w:p>
      <w:pPr>
        <w:pStyle w:val="15"/>
        <w:rPr>
          <w:rFonts w:hint="eastAsia"/>
        </w:rPr>
      </w:pPr>
      <w:bookmarkStart w:id="1" w:name="StandardName"/>
      <w:r>
        <w:rPr>
          <w:rFonts w:hint="eastAsia"/>
          <w:lang w:val="en-US" w:eastAsia="zh-CN"/>
        </w:rPr>
        <w:t>“海南鲜品”</w:t>
      </w:r>
      <w:bookmarkEnd w:id="1"/>
      <w:r>
        <w:rPr>
          <w:rFonts w:hint="eastAsia"/>
          <w:lang w:val="en-US" w:eastAsia="zh-CN"/>
        </w:rPr>
        <w:t>区域公用品牌管理规范</w:t>
      </w:r>
    </w:p>
    <w:p>
      <w:pPr>
        <w:pStyle w:val="16"/>
        <w:spacing w:before="312" w:after="312"/>
      </w:pPr>
      <w:r>
        <w:rPr>
          <w:rFonts w:hint="eastAsia"/>
        </w:rPr>
        <w:t>范围</w:t>
      </w:r>
    </w:p>
    <w:p>
      <w:pPr>
        <w:pStyle w:val="14"/>
      </w:pPr>
      <w:r>
        <w:t>本文件规定了</w:t>
      </w:r>
      <w:r>
        <w:rPr>
          <w:rFonts w:hint="eastAsia"/>
          <w:lang w:val="en-US" w:eastAsia="zh-CN"/>
        </w:rPr>
        <w:t>海南省“海南鲜品”区域公用品牌</w:t>
      </w:r>
      <w:r>
        <w:t>的术语和定义、</w:t>
      </w:r>
      <w:r>
        <w:rPr>
          <w:rFonts w:hint="eastAsia"/>
          <w:lang w:val="en-US" w:eastAsia="zh-CN"/>
        </w:rPr>
        <w:t>管理基本要求、管理主体、管理原则、标志使用、运营管理、监督保护、评价改进</w:t>
      </w:r>
      <w:r>
        <w:rPr>
          <w:rFonts w:hint="eastAsia"/>
        </w:rPr>
        <w:t>等</w:t>
      </w:r>
      <w:r>
        <w:rPr>
          <w:rFonts w:hint="eastAsia"/>
          <w:lang w:val="en-US" w:eastAsia="zh-CN"/>
        </w:rPr>
        <w:t>内容</w:t>
      </w:r>
      <w:r>
        <w:t>。</w:t>
      </w:r>
    </w:p>
    <w:p>
      <w:pPr>
        <w:pStyle w:val="14"/>
        <w:rPr>
          <w:rFonts w:hint="eastAsia" w:eastAsia="宋体"/>
          <w:lang w:val="en-US" w:eastAsia="zh-CN"/>
        </w:rPr>
      </w:pPr>
      <w:r>
        <w:rPr>
          <w:rFonts w:hint="eastAsia"/>
          <w:lang w:val="en-US" w:eastAsia="zh-CN"/>
        </w:rPr>
        <w:t>本文件适用于“海南鲜品”区域公用品牌认证活动、“海南鲜品”生产经营主体的管理活动、被授权的第三方运营者“海南鲜品”管控和评价活动。</w:t>
      </w:r>
    </w:p>
    <w:p>
      <w:pPr>
        <w:pStyle w:val="16"/>
        <w:spacing w:before="312" w:after="312"/>
      </w:pPr>
      <w:r>
        <w:rPr>
          <w:rFonts w:hint="eastAsia"/>
        </w:rPr>
        <w:t>规范性引用文件</w:t>
      </w:r>
    </w:p>
    <w:p>
      <w:pPr>
        <w:pStyle w:val="14"/>
        <w:rPr>
          <w:rFonts w:hint="eastAsia"/>
        </w:rPr>
      </w:pPr>
      <w:r>
        <w:rPr>
          <w:rFonts w:hint="eastAsia"/>
        </w:rPr>
        <w:t>下列文件</w:t>
      </w:r>
      <w:r>
        <w:rPr>
          <w:rFonts w:hint="eastAsia"/>
          <w:lang w:val="en-US" w:eastAsia="zh-CN"/>
        </w:rPr>
        <w:t>中的内容通过文中的规范性引用而构成本文</w:t>
      </w:r>
      <w:r>
        <w:rPr>
          <w:rFonts w:hint="eastAsia"/>
        </w:rPr>
        <w:t>件必不可少的</w:t>
      </w:r>
      <w:r>
        <w:rPr>
          <w:rFonts w:hint="eastAsia"/>
          <w:lang w:val="en-US" w:eastAsia="zh-CN"/>
        </w:rPr>
        <w:t>条款</w:t>
      </w:r>
      <w:r>
        <w:rPr>
          <w:rFonts w:hint="eastAsia"/>
        </w:rPr>
        <w:t>。</w:t>
      </w:r>
      <w:r>
        <w:rPr>
          <w:rFonts w:hint="eastAsia"/>
          <w:lang w:val="en-US" w:eastAsia="zh-CN"/>
        </w:rPr>
        <w:t>其中，</w:t>
      </w:r>
      <w:r>
        <w:rPr>
          <w:rFonts w:hint="eastAsia"/>
        </w:rPr>
        <w:t>注日期的引用文件，仅</w:t>
      </w:r>
      <w:r>
        <w:rPr>
          <w:rFonts w:hint="eastAsia"/>
          <w:lang w:val="en-US" w:eastAsia="zh-CN"/>
        </w:rPr>
        <w:t>该</w:t>
      </w:r>
      <w:r>
        <w:rPr>
          <w:rFonts w:hint="eastAsia"/>
        </w:rPr>
        <w:t>日期</w:t>
      </w:r>
      <w:r>
        <w:rPr>
          <w:rFonts w:hint="eastAsia"/>
          <w:lang w:val="en-US" w:eastAsia="zh-CN"/>
        </w:rPr>
        <w:t>对应</w:t>
      </w:r>
      <w:r>
        <w:rPr>
          <w:rFonts w:hint="eastAsia"/>
        </w:rPr>
        <w:t>的版本适用于本文件</w:t>
      </w:r>
      <w:r>
        <w:rPr>
          <w:rFonts w:hint="eastAsia"/>
          <w:lang w:eastAsia="zh-CN"/>
        </w:rPr>
        <w:t>，</w:t>
      </w:r>
      <w:r>
        <w:rPr>
          <w:rFonts w:hint="eastAsia"/>
        </w:rPr>
        <w:t>不注日期的引用文件，其最新版本（包括所有的修改单）适用于本文件。</w:t>
      </w:r>
    </w:p>
    <w:p>
      <w:pPr>
        <w:pStyle w:val="14"/>
        <w:rPr>
          <w:rFonts w:hint="eastAsia"/>
        </w:rPr>
      </w:pPr>
      <w:r>
        <w:rPr>
          <w:rFonts w:hint="eastAsia"/>
          <w:lang w:val="en-US" w:eastAsia="zh-CN"/>
        </w:rPr>
        <w:t>《“海南鲜品”区域公用品牌形象规范》</w:t>
      </w:r>
    </w:p>
    <w:p>
      <w:pPr>
        <w:pStyle w:val="16"/>
        <w:spacing w:before="312" w:after="312"/>
        <w:rPr>
          <w:szCs w:val="22"/>
        </w:rPr>
      </w:pPr>
      <w:r>
        <w:rPr>
          <w:rFonts w:hint="eastAsia"/>
          <w:szCs w:val="22"/>
        </w:rPr>
        <w:t>术语和定义</w:t>
      </w:r>
    </w:p>
    <w:p>
      <w:pPr>
        <w:pStyle w:val="14"/>
        <w:keepNext w:val="0"/>
        <w:keepLines w:val="0"/>
        <w:pageBreakBefore w:val="0"/>
        <w:widowControl/>
        <w:kinsoku/>
        <w:wordWrap/>
        <w:overflowPunct/>
        <w:topLinePunct w:val="0"/>
        <w:bidi w:val="0"/>
        <w:adjustRightInd/>
        <w:snapToGrid/>
        <w:spacing w:line="240" w:lineRule="auto"/>
        <w:textAlignment w:val="auto"/>
        <w:rPr>
          <w:rFonts w:hAnsi="宋体"/>
        </w:rPr>
      </w:pPr>
      <w:r>
        <w:rPr>
          <w:rFonts w:hint="eastAsia" w:hAnsi="宋体"/>
        </w:rPr>
        <w:t>下列术语和定义适用于本文件。</w:t>
      </w:r>
    </w:p>
    <w:p>
      <w:pPr>
        <w:pStyle w:val="17"/>
        <w:spacing w:before="156" w:after="156"/>
        <w:ind w:left="0"/>
        <w:rPr>
          <w:rFonts w:ascii="黑体" w:hAnsi="黑体" w:eastAsia="黑体" w:cs="黑体"/>
          <w:bCs/>
          <w:szCs w:val="22"/>
        </w:rPr>
      </w:pPr>
      <w:r>
        <w:rPr>
          <w:rFonts w:hint="eastAsia"/>
        </w:rPr>
        <w:t>品牌</w:t>
      </w:r>
      <w:r>
        <w:rPr>
          <w:rFonts w:hint="eastAsia"/>
          <w:lang w:val="en-US" w:eastAsia="zh-CN"/>
        </w:rPr>
        <w:t>授权 brand licensing</w:t>
      </w:r>
    </w:p>
    <w:p>
      <w:pPr>
        <w:pStyle w:val="14"/>
        <w:rPr>
          <w:rFonts w:hint="eastAsia"/>
          <w:kern w:val="2"/>
          <w:lang w:val="en-US" w:eastAsia="zh-CN"/>
        </w:rPr>
      </w:pPr>
      <w:r>
        <w:rPr>
          <w:rFonts w:hint="eastAsia"/>
          <w:kern w:val="2"/>
          <w:lang w:val="en-US" w:eastAsia="zh-CN"/>
        </w:rPr>
        <w:t>品牌授权又称品牌许可，是指通过合同约束，被授权者有偿或无偿使用授权者所拥有或控制的受法律保护的商标或品牌的权利。</w:t>
      </w:r>
    </w:p>
    <w:p>
      <w:pPr>
        <w:pStyle w:val="17"/>
        <w:spacing w:before="156" w:after="156"/>
        <w:ind w:left="0"/>
        <w:rPr>
          <w:rFonts w:hint="eastAsia"/>
          <w:kern w:val="2"/>
          <w:lang w:val="en-US" w:eastAsia="zh-CN"/>
        </w:rPr>
      </w:pPr>
      <w:r>
        <w:rPr>
          <w:rFonts w:hint="eastAsia"/>
        </w:rPr>
        <w:t>区域品牌</w:t>
      </w:r>
      <w:r>
        <w:rPr>
          <w:rFonts w:hint="eastAsia"/>
          <w:lang w:val="en-US" w:eastAsia="zh-CN"/>
        </w:rPr>
        <w:t xml:space="preserve"> regional brand</w:t>
      </w:r>
    </w:p>
    <w:p>
      <w:pPr>
        <w:pStyle w:val="14"/>
        <w:rPr>
          <w:rFonts w:hint="eastAsia"/>
          <w:lang w:val="en-US" w:eastAsia="zh-CN"/>
        </w:rPr>
      </w:pPr>
      <w:r>
        <w:rPr>
          <w:rFonts w:hint="eastAsia"/>
          <w:kern w:val="2"/>
          <w:lang w:val="en-US" w:eastAsia="zh-CN"/>
        </w:rPr>
        <w:t>与区域历史、文化、</w:t>
      </w:r>
      <w:r>
        <w:rPr>
          <w:rFonts w:hint="eastAsia"/>
          <w:kern w:val="2"/>
          <w:highlight w:val="none"/>
          <w:lang w:val="en-US" w:eastAsia="zh-CN"/>
        </w:rPr>
        <w:t>经济</w:t>
      </w:r>
      <w:r>
        <w:rPr>
          <w:rFonts w:hint="eastAsia"/>
          <w:kern w:val="2"/>
          <w:lang w:val="en-US" w:eastAsia="zh-CN"/>
        </w:rPr>
        <w:t>相关的无形资产，用于区分区域产品、服务和（或）实体，或兼而有之，能够在利益相关方意识中形成独特印象和联想，从而产生经济和（或）社会价值。</w:t>
      </w:r>
    </w:p>
    <w:p>
      <w:pPr>
        <w:pStyle w:val="17"/>
        <w:spacing w:before="156" w:after="156"/>
        <w:ind w:left="0"/>
        <w:rPr>
          <w:rFonts w:ascii="黑体" w:hAnsi="黑体" w:eastAsia="黑体" w:cs="黑体"/>
          <w:bCs/>
          <w:szCs w:val="22"/>
        </w:rPr>
      </w:pPr>
      <w:r>
        <w:rPr>
          <w:rFonts w:hint="eastAsia"/>
          <w:lang w:val="en-US" w:eastAsia="zh-CN"/>
        </w:rPr>
        <w:t>“海南鲜品”区域公用品牌 （简称“海南鲜品”品牌）"HAINAN FRESH PRODUCTS" regional public brand</w:t>
      </w:r>
    </w:p>
    <w:p>
      <w:pPr>
        <w:autoSpaceDE w:val="0"/>
        <w:autoSpaceDN w:val="0"/>
        <w:adjustRightInd w:val="0"/>
        <w:ind w:firstLine="420" w:firstLineChars="200"/>
        <w:jc w:val="left"/>
        <w:rPr>
          <w:rFonts w:hint="eastAsia"/>
          <w:highlight w:val="none"/>
          <w:lang w:val="en-US" w:eastAsia="zh-CN"/>
        </w:rPr>
      </w:pPr>
      <w:r>
        <w:rPr>
          <w:rFonts w:hint="eastAsia"/>
          <w:highlight w:val="none"/>
          <w:lang w:val="en-US" w:eastAsia="zh-CN"/>
        </w:rPr>
        <w:t>指在海南省区域内农业相关各级政府部门、产业联盟、行业协会、企业、合作社、农户等所共有，在农林牧副渔等生产地域范围、品牌使用授权许可、品相品质品誉管理、品牌营销与传播等方面具有共同诉求与行动，以联盟公用的方式提高区域内外消费者评价，共建提升其品牌价值、共享提高其品牌溢价，是推进海南热带高效农业与自由贸易港形象协同发展的全省、全品类、全产业链的农业综合性区域品牌。</w:t>
      </w:r>
    </w:p>
    <w:p>
      <w:pPr>
        <w:pStyle w:val="17"/>
        <w:spacing w:before="156" w:after="156"/>
        <w:ind w:left="0"/>
        <w:rPr>
          <w:rFonts w:ascii="黑体" w:hAnsi="黑体" w:eastAsia="黑体" w:cs="黑体"/>
          <w:bCs/>
          <w:szCs w:val="22"/>
        </w:rPr>
      </w:pPr>
      <w:r>
        <w:rPr>
          <w:rFonts w:hint="eastAsia"/>
          <w:lang w:val="en-US" w:eastAsia="zh-CN"/>
        </w:rPr>
        <w:t>品牌所有方 brand proprietor</w:t>
      </w:r>
    </w:p>
    <w:p>
      <w:pPr>
        <w:autoSpaceDE w:val="0"/>
        <w:autoSpaceDN w:val="0"/>
        <w:adjustRightInd w:val="0"/>
        <w:ind w:firstLine="420" w:firstLineChars="200"/>
        <w:jc w:val="left"/>
        <w:rPr>
          <w:rFonts w:hint="default"/>
          <w:highlight w:val="none"/>
          <w:lang w:val="en-US" w:eastAsia="zh-CN"/>
        </w:rPr>
      </w:pPr>
      <w:r>
        <w:rPr>
          <w:rFonts w:hint="eastAsia"/>
          <w:highlight w:val="none"/>
          <w:lang w:val="en-US" w:eastAsia="zh-CN"/>
        </w:rPr>
        <w:t>“海南鲜品”区域公用品牌商标的注册人。</w:t>
      </w:r>
    </w:p>
    <w:p>
      <w:pPr>
        <w:pStyle w:val="17"/>
        <w:spacing w:before="156" w:after="156"/>
        <w:ind w:left="0"/>
        <w:rPr>
          <w:rFonts w:ascii="黑体" w:hAnsi="黑体" w:eastAsia="黑体" w:cs="黑体"/>
          <w:bCs/>
          <w:szCs w:val="22"/>
        </w:rPr>
      </w:pPr>
      <w:r>
        <w:rPr>
          <w:rFonts w:hint="eastAsia"/>
          <w:lang w:val="en-US" w:eastAsia="zh-CN"/>
        </w:rPr>
        <w:t>品牌运营方 brand operator</w:t>
      </w:r>
    </w:p>
    <w:p>
      <w:pPr>
        <w:pStyle w:val="14"/>
      </w:pPr>
      <w:r>
        <w:rPr>
          <w:rFonts w:hint="eastAsia"/>
          <w:lang w:val="en-US" w:eastAsia="zh-CN"/>
        </w:rPr>
        <w:t>被授权的“海南鲜品”区域公用品牌管理和培育的责任主体。</w:t>
      </w:r>
    </w:p>
    <w:p>
      <w:pPr>
        <w:pStyle w:val="17"/>
        <w:spacing w:before="156" w:after="156"/>
        <w:ind w:left="0"/>
        <w:rPr>
          <w:rFonts w:ascii="黑体" w:hAnsi="黑体" w:eastAsia="黑体" w:cs="黑体"/>
          <w:bCs/>
          <w:szCs w:val="22"/>
        </w:rPr>
      </w:pPr>
      <w:r>
        <w:rPr>
          <w:rFonts w:hint="eastAsia"/>
          <w:lang w:val="en-US" w:eastAsia="zh-CN"/>
        </w:rPr>
        <w:t>品牌使用方 brand user</w:t>
      </w:r>
    </w:p>
    <w:p>
      <w:pPr>
        <w:pStyle w:val="14"/>
        <w:rPr>
          <w:rFonts w:hint="eastAsia"/>
          <w:lang w:val="en-US" w:eastAsia="zh-CN"/>
        </w:rPr>
      </w:pPr>
      <w:r>
        <w:rPr>
          <w:rFonts w:hint="eastAsia"/>
          <w:lang w:val="en-US" w:eastAsia="zh-CN"/>
        </w:rPr>
        <w:t>通过授权，使用“海南鲜品”区域公用品牌标志的责任主体。</w:t>
      </w:r>
    </w:p>
    <w:p>
      <w:pPr>
        <w:pStyle w:val="16"/>
        <w:spacing w:before="312" w:after="312"/>
        <w:rPr>
          <w:rFonts w:hint="default"/>
          <w:lang w:val="en-US" w:eastAsia="zh-CN"/>
        </w:rPr>
      </w:pPr>
      <w:r>
        <w:rPr>
          <w:rFonts w:hint="eastAsia"/>
          <w:szCs w:val="22"/>
          <w:lang w:val="en-US" w:eastAsia="zh-CN"/>
        </w:rPr>
        <w:t>管理基本要求</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w:t>
      </w:r>
      <w:r>
        <w:rPr>
          <w:rFonts w:hint="eastAsia" w:ascii="宋体" w:hAnsi="宋体" w:eastAsia="宋体"/>
          <w:sz w:val="21"/>
          <w:szCs w:val="24"/>
          <w:lang w:val="en-US" w:eastAsia="zh-CN"/>
        </w:rPr>
        <w:t>海南鲜品</w:t>
      </w:r>
      <w:r>
        <w:rPr>
          <w:rFonts w:hint="eastAsia" w:ascii="宋体" w:hAnsi="宋体" w:eastAsia="宋体"/>
          <w:sz w:val="21"/>
          <w:szCs w:val="24"/>
        </w:rPr>
        <w:t>”区域公用品牌应</w:t>
      </w:r>
      <w:r>
        <w:rPr>
          <w:rFonts w:hint="eastAsia" w:ascii="宋体" w:hAnsi="宋体" w:eastAsia="宋体"/>
          <w:sz w:val="21"/>
          <w:szCs w:val="24"/>
          <w:lang w:val="en-US" w:eastAsia="zh-CN"/>
        </w:rPr>
        <w:t>主要</w:t>
      </w:r>
      <w:r>
        <w:rPr>
          <w:rFonts w:hint="eastAsia" w:ascii="宋体" w:hAnsi="宋体" w:eastAsia="宋体"/>
          <w:sz w:val="21"/>
          <w:szCs w:val="24"/>
        </w:rPr>
        <w:t>体现</w:t>
      </w:r>
      <w:r>
        <w:rPr>
          <w:rFonts w:hint="eastAsia" w:ascii="宋体" w:hAnsi="宋体" w:eastAsia="宋体"/>
          <w:sz w:val="21"/>
          <w:szCs w:val="24"/>
          <w:lang w:val="en-US" w:eastAsia="zh-CN"/>
        </w:rPr>
        <w:t>海南省</w:t>
      </w:r>
      <w:r>
        <w:rPr>
          <w:rFonts w:hint="eastAsia" w:ascii="宋体" w:hAnsi="宋体" w:eastAsia="宋体"/>
          <w:sz w:val="21"/>
          <w:szCs w:val="24"/>
        </w:rPr>
        <w:t>优质农产品及加工品“</w:t>
      </w:r>
      <w:r>
        <w:rPr>
          <w:rFonts w:hint="eastAsia"/>
          <w:lang w:val="en-US" w:eastAsia="zh-CN"/>
        </w:rPr>
        <w:t>源于绿色生态环境，严于过程标准生产，确保品质新鲜可口，体现热带特色风味</w:t>
      </w:r>
      <w:r>
        <w:rPr>
          <w:rFonts w:hint="eastAsia" w:ascii="宋体" w:hAnsi="宋体" w:eastAsia="宋体"/>
          <w:sz w:val="21"/>
          <w:szCs w:val="24"/>
        </w:rPr>
        <w:t>”</w:t>
      </w:r>
      <w:r>
        <w:rPr>
          <w:rFonts w:hint="eastAsia" w:ascii="宋体" w:hAnsi="宋体" w:eastAsia="宋体"/>
          <w:sz w:val="21"/>
          <w:szCs w:val="24"/>
          <w:lang w:val="en-US" w:eastAsia="zh-CN"/>
        </w:rPr>
        <w:t>的</w:t>
      </w:r>
      <w:r>
        <w:rPr>
          <w:rFonts w:hint="eastAsia" w:ascii="宋体" w:hAnsi="宋体" w:eastAsia="宋体"/>
          <w:sz w:val="21"/>
          <w:szCs w:val="24"/>
        </w:rPr>
        <w:t>特征，“</w:t>
      </w:r>
      <w:r>
        <w:rPr>
          <w:rFonts w:hint="eastAsia" w:ascii="宋体" w:hAnsi="宋体" w:eastAsia="宋体"/>
          <w:sz w:val="21"/>
          <w:szCs w:val="24"/>
          <w:lang w:val="en-US" w:eastAsia="zh-CN"/>
        </w:rPr>
        <w:t>海南鲜品</w:t>
      </w:r>
      <w:r>
        <w:rPr>
          <w:rFonts w:hint="eastAsia" w:ascii="宋体" w:hAnsi="宋体" w:eastAsia="宋体"/>
          <w:sz w:val="21"/>
          <w:szCs w:val="24"/>
        </w:rPr>
        <w:t>”区域公用品牌</w:t>
      </w:r>
      <w:r>
        <w:rPr>
          <w:rFonts w:hint="eastAsia" w:ascii="宋体" w:hAnsi="宋体" w:eastAsia="宋体"/>
          <w:sz w:val="21"/>
          <w:szCs w:val="24"/>
          <w:lang w:val="en-US" w:eastAsia="zh-CN"/>
        </w:rPr>
        <w:t>应</w:t>
      </w:r>
      <w:r>
        <w:rPr>
          <w:rFonts w:hint="eastAsia" w:ascii="宋体" w:hAnsi="宋体" w:eastAsia="宋体"/>
          <w:sz w:val="21"/>
          <w:szCs w:val="24"/>
        </w:rPr>
        <w:t>符合</w:t>
      </w:r>
      <w:r>
        <w:rPr>
          <w:rFonts w:hint="eastAsia" w:ascii="宋体" w:hAnsi="宋体" w:eastAsia="宋体"/>
          <w:sz w:val="21"/>
          <w:szCs w:val="24"/>
          <w:lang w:val="en-US" w:eastAsia="zh-CN"/>
        </w:rPr>
        <w:t>以下</w:t>
      </w:r>
      <w:r>
        <w:rPr>
          <w:rFonts w:hint="eastAsia" w:ascii="宋体" w:hAnsi="宋体" w:eastAsia="宋体"/>
          <w:sz w:val="21"/>
          <w:szCs w:val="24"/>
        </w:rPr>
        <w:t>基本要求：</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a) 充分挖掘</w:t>
      </w:r>
      <w:r>
        <w:rPr>
          <w:rFonts w:hint="eastAsia" w:ascii="宋体" w:hAnsi="宋体" w:eastAsia="宋体"/>
          <w:sz w:val="21"/>
          <w:szCs w:val="24"/>
          <w:lang w:val="en-US" w:eastAsia="zh-CN"/>
        </w:rPr>
        <w:t>海南</w:t>
      </w:r>
      <w:r>
        <w:rPr>
          <w:rFonts w:hint="eastAsia" w:ascii="宋体" w:hAnsi="宋体" w:eastAsia="宋体"/>
          <w:sz w:val="21"/>
          <w:szCs w:val="24"/>
          <w:highlight w:val="none"/>
          <w:lang w:val="en-US" w:eastAsia="zh-CN"/>
        </w:rPr>
        <w:t>独特的农业发展资源，发挥其</w:t>
      </w:r>
      <w:r>
        <w:rPr>
          <w:rFonts w:hint="eastAsia" w:ascii="宋体" w:hAnsi="宋体" w:eastAsia="宋体"/>
          <w:sz w:val="21"/>
          <w:szCs w:val="24"/>
          <w:highlight w:val="none"/>
        </w:rPr>
        <w:t>绿色</w:t>
      </w:r>
      <w:r>
        <w:rPr>
          <w:rFonts w:hint="eastAsia" w:ascii="宋体" w:hAnsi="宋体" w:eastAsia="宋体"/>
          <w:sz w:val="21"/>
          <w:szCs w:val="24"/>
          <w:highlight w:val="none"/>
          <w:lang w:val="en-US" w:eastAsia="zh-CN"/>
        </w:rPr>
        <w:t>生态</w:t>
      </w:r>
      <w:r>
        <w:rPr>
          <w:rFonts w:hint="eastAsia" w:ascii="宋体" w:hAnsi="宋体" w:eastAsia="宋体"/>
          <w:sz w:val="21"/>
          <w:szCs w:val="24"/>
          <w:highlight w:val="none"/>
        </w:rPr>
        <w:t>发展优势</w:t>
      </w:r>
      <w:r>
        <w:rPr>
          <w:rFonts w:hint="eastAsia" w:ascii="宋体" w:hAnsi="宋体" w:eastAsia="宋体"/>
          <w:sz w:val="21"/>
          <w:szCs w:val="24"/>
        </w:rPr>
        <w:t>，以全</w:t>
      </w:r>
      <w:r>
        <w:rPr>
          <w:rFonts w:hint="eastAsia" w:ascii="宋体" w:hAnsi="宋体" w:eastAsia="宋体"/>
          <w:sz w:val="21"/>
          <w:szCs w:val="24"/>
          <w:lang w:val="en-US" w:eastAsia="zh-CN"/>
        </w:rPr>
        <w:t>省热带</w:t>
      </w:r>
      <w:r>
        <w:rPr>
          <w:rFonts w:hint="eastAsia" w:ascii="宋体" w:hAnsi="宋体" w:eastAsia="宋体"/>
          <w:sz w:val="21"/>
          <w:szCs w:val="24"/>
        </w:rPr>
        <w:t>特色</w:t>
      </w:r>
      <w:r>
        <w:rPr>
          <w:rFonts w:hint="eastAsia" w:ascii="宋体" w:hAnsi="宋体" w:eastAsia="宋体"/>
          <w:sz w:val="21"/>
          <w:szCs w:val="24"/>
          <w:lang w:val="en-US" w:eastAsia="zh-CN"/>
        </w:rPr>
        <w:t>高效</w:t>
      </w:r>
      <w:r>
        <w:rPr>
          <w:rFonts w:hint="eastAsia" w:ascii="宋体" w:hAnsi="宋体" w:eastAsia="宋体"/>
          <w:sz w:val="21"/>
          <w:szCs w:val="24"/>
        </w:rPr>
        <w:t>产业为重点，大力发展绿色</w:t>
      </w:r>
      <w:r>
        <w:rPr>
          <w:rFonts w:hint="eastAsia" w:ascii="宋体" w:hAnsi="宋体" w:eastAsia="宋体"/>
          <w:sz w:val="21"/>
          <w:szCs w:val="24"/>
          <w:lang w:val="en-US" w:eastAsia="zh-CN"/>
        </w:rPr>
        <w:t>热带</w:t>
      </w:r>
      <w:r>
        <w:rPr>
          <w:rFonts w:hint="eastAsia" w:ascii="宋体" w:hAnsi="宋体" w:eastAsia="宋体"/>
          <w:sz w:val="21"/>
          <w:szCs w:val="24"/>
        </w:rPr>
        <w:t>优质农产品。</w:t>
      </w:r>
    </w:p>
    <w:p>
      <w:pPr>
        <w:spacing w:beforeLines="0" w:afterLines="0"/>
        <w:ind w:firstLine="420" w:firstLineChars="200"/>
        <w:jc w:val="left"/>
        <w:rPr>
          <w:rFonts w:hint="eastAsia" w:ascii="宋体" w:hAnsi="宋体" w:eastAsia="宋体"/>
          <w:sz w:val="21"/>
          <w:szCs w:val="24"/>
          <w:lang w:val="en-US" w:eastAsia="zh-CN"/>
        </w:rPr>
      </w:pPr>
      <w:r>
        <w:rPr>
          <w:rFonts w:hint="eastAsia" w:ascii="宋体" w:hAnsi="宋体" w:eastAsia="宋体"/>
          <w:sz w:val="21"/>
          <w:szCs w:val="24"/>
        </w:rPr>
        <w:t>b) 依托一批有影响力的有机、绿色农产品企业及生产加工企业，引导生产规模大、带动能力强的农业龙头企业等各类新型农业经营主体强化自身管理，构建品种推广、</w:t>
      </w:r>
      <w:r>
        <w:rPr>
          <w:rFonts w:hint="eastAsia" w:ascii="宋体" w:hAnsi="宋体" w:eastAsia="宋体"/>
          <w:sz w:val="21"/>
          <w:szCs w:val="24"/>
          <w:highlight w:val="none"/>
        </w:rPr>
        <w:t>投入品使用/原料采购控制、</w:t>
      </w:r>
      <w:r>
        <w:rPr>
          <w:rFonts w:hint="eastAsia" w:ascii="宋体" w:hAnsi="宋体" w:eastAsia="宋体"/>
          <w:sz w:val="21"/>
          <w:szCs w:val="24"/>
        </w:rPr>
        <w:t>种养/生产管理、产品质量安全追溯等全</w:t>
      </w:r>
      <w:r>
        <w:rPr>
          <w:rFonts w:hint="eastAsia" w:ascii="宋体" w:hAnsi="宋体" w:eastAsia="宋体"/>
          <w:sz w:val="21"/>
          <w:szCs w:val="24"/>
          <w:lang w:val="en-US" w:eastAsia="zh-CN"/>
        </w:rPr>
        <w:t>产业</w:t>
      </w:r>
      <w:r>
        <w:rPr>
          <w:rFonts w:hint="eastAsia" w:ascii="宋体" w:hAnsi="宋体" w:eastAsia="宋体"/>
          <w:sz w:val="21"/>
          <w:szCs w:val="24"/>
        </w:rPr>
        <w:t>链条的绿色生产技术和管理</w:t>
      </w:r>
      <w:r>
        <w:rPr>
          <w:rFonts w:hint="eastAsia" w:ascii="宋体" w:hAnsi="宋体" w:eastAsia="宋体"/>
          <w:sz w:val="21"/>
          <w:szCs w:val="24"/>
          <w:highlight w:val="none"/>
          <w:lang w:val="en-US" w:eastAsia="zh-CN"/>
        </w:rPr>
        <w:t>体系</w:t>
      </w:r>
      <w:r>
        <w:rPr>
          <w:rFonts w:hint="eastAsia" w:ascii="宋体" w:hAnsi="宋体" w:eastAsia="宋体"/>
          <w:sz w:val="21"/>
          <w:szCs w:val="24"/>
          <w:highlight w:val="none"/>
        </w:rPr>
        <w:t>。</w:t>
      </w:r>
      <w:r>
        <w:rPr>
          <w:rFonts w:hint="eastAsia" w:ascii="宋体" w:hAnsi="宋体" w:eastAsia="宋体"/>
          <w:sz w:val="21"/>
          <w:szCs w:val="24"/>
          <w:lang w:val="en-US" w:eastAsia="zh-CN"/>
        </w:rPr>
        <w:t xml:space="preserve">   </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c) 坚持以绿色食品、有机产品或良好农业规范（GAP）认证、地理标志标准为基础，将产品的安全卫生指标与国际标准或国外先进标准进行对标控制，</w:t>
      </w:r>
      <w:r>
        <w:rPr>
          <w:rFonts w:hint="eastAsia" w:ascii="宋体" w:hAnsi="宋体" w:eastAsia="宋体"/>
          <w:sz w:val="21"/>
          <w:szCs w:val="24"/>
          <w:lang w:val="en-US" w:eastAsia="zh-CN"/>
        </w:rPr>
        <w:t>进一步</w:t>
      </w:r>
      <w:r>
        <w:rPr>
          <w:rFonts w:hint="eastAsia" w:ascii="宋体" w:hAnsi="宋体" w:eastAsia="宋体"/>
          <w:sz w:val="21"/>
          <w:szCs w:val="24"/>
        </w:rPr>
        <w:t>推</w:t>
      </w:r>
      <w:r>
        <w:rPr>
          <w:rFonts w:hint="eastAsia" w:ascii="宋体" w:hAnsi="宋体" w:eastAsia="宋体"/>
          <w:sz w:val="21"/>
          <w:szCs w:val="24"/>
          <w:lang w:val="en-US" w:eastAsia="zh-CN"/>
        </w:rPr>
        <w:t>进单品类</w:t>
      </w:r>
      <w:r>
        <w:rPr>
          <w:rFonts w:hint="eastAsia" w:ascii="宋体" w:hAnsi="宋体" w:eastAsia="宋体"/>
          <w:sz w:val="21"/>
          <w:szCs w:val="24"/>
        </w:rPr>
        <w:t>农产品</w:t>
      </w:r>
      <w:r>
        <w:rPr>
          <w:rFonts w:hint="eastAsia" w:ascii="宋体" w:hAnsi="宋体" w:eastAsia="宋体"/>
          <w:sz w:val="21"/>
          <w:szCs w:val="24"/>
          <w:lang w:val="en-US" w:eastAsia="zh-CN"/>
        </w:rPr>
        <w:t>区</w:t>
      </w:r>
      <w:r>
        <w:rPr>
          <w:rFonts w:hint="eastAsia" w:ascii="宋体" w:hAnsi="宋体" w:eastAsia="宋体"/>
          <w:sz w:val="21"/>
          <w:szCs w:val="24"/>
        </w:rPr>
        <w:t>域公用品牌标准</w:t>
      </w:r>
      <w:r>
        <w:rPr>
          <w:rFonts w:hint="eastAsia" w:ascii="宋体" w:hAnsi="宋体" w:eastAsia="宋体"/>
          <w:sz w:val="21"/>
          <w:szCs w:val="24"/>
          <w:lang w:val="en-US" w:eastAsia="zh-CN"/>
        </w:rPr>
        <w:t>品</w:t>
      </w:r>
      <w:r>
        <w:rPr>
          <w:rFonts w:hint="eastAsia" w:ascii="宋体" w:hAnsi="宋体" w:eastAsia="宋体"/>
          <w:sz w:val="21"/>
          <w:szCs w:val="24"/>
          <w:highlight w:val="none"/>
          <w:lang w:val="en-US" w:eastAsia="zh-CN"/>
        </w:rPr>
        <w:t>种补充</w:t>
      </w:r>
      <w:r>
        <w:rPr>
          <w:rFonts w:hint="eastAsia" w:ascii="宋体" w:hAnsi="宋体" w:eastAsia="宋体"/>
          <w:sz w:val="21"/>
          <w:szCs w:val="24"/>
          <w:highlight w:val="none"/>
        </w:rPr>
        <w:t>制定</w:t>
      </w:r>
      <w:r>
        <w:rPr>
          <w:rFonts w:hint="eastAsia" w:ascii="宋体" w:hAnsi="宋体" w:eastAsia="宋体"/>
          <w:sz w:val="21"/>
          <w:szCs w:val="24"/>
          <w:highlight w:val="none"/>
          <w:lang w:val="en-US" w:eastAsia="zh-CN"/>
        </w:rPr>
        <w:t>的完善</w:t>
      </w:r>
      <w:r>
        <w:rPr>
          <w:rFonts w:hint="eastAsia" w:ascii="宋体" w:hAnsi="宋体" w:eastAsia="宋体"/>
          <w:sz w:val="21"/>
          <w:szCs w:val="24"/>
        </w:rPr>
        <w:t>和实施，提升公用品牌整体质量和影响力。</w:t>
      </w:r>
    </w:p>
    <w:p>
      <w:pPr>
        <w:pStyle w:val="14"/>
        <w:rPr>
          <w:rFonts w:hint="eastAsia" w:ascii="宋体" w:hAnsi="宋体" w:eastAsia="宋体"/>
          <w:sz w:val="21"/>
          <w:szCs w:val="24"/>
        </w:rPr>
      </w:pPr>
      <w:r>
        <w:rPr>
          <w:rFonts w:hint="eastAsia" w:ascii="宋体" w:hAnsi="宋体" w:eastAsia="宋体"/>
          <w:sz w:val="21"/>
          <w:szCs w:val="24"/>
        </w:rPr>
        <w:t>d) 严格</w:t>
      </w:r>
      <w:r>
        <w:rPr>
          <w:rFonts w:hint="eastAsia" w:hAnsi="宋体"/>
          <w:sz w:val="21"/>
          <w:szCs w:val="24"/>
          <w:lang w:val="en-US" w:eastAsia="zh-CN"/>
        </w:rPr>
        <w:t>按规范</w:t>
      </w:r>
      <w:r>
        <w:rPr>
          <w:rFonts w:hint="eastAsia" w:ascii="宋体" w:hAnsi="宋体" w:eastAsia="宋体"/>
          <w:sz w:val="21"/>
          <w:szCs w:val="24"/>
        </w:rPr>
        <w:t>申请审批，强化</w:t>
      </w:r>
      <w:r>
        <w:rPr>
          <w:rFonts w:hint="eastAsia" w:hAnsi="宋体"/>
          <w:sz w:val="21"/>
          <w:szCs w:val="24"/>
          <w:lang w:val="en-US" w:eastAsia="zh-CN"/>
        </w:rPr>
        <w:t>授权许可</w:t>
      </w:r>
      <w:r>
        <w:rPr>
          <w:rFonts w:hint="eastAsia" w:ascii="宋体" w:hAnsi="宋体" w:eastAsia="宋体"/>
          <w:sz w:val="21"/>
          <w:szCs w:val="24"/>
        </w:rPr>
        <w:t>使用管理和品牌运营为着力点，做好品牌的</w:t>
      </w:r>
      <w:r>
        <w:rPr>
          <w:rFonts w:hint="eastAsia" w:hAnsi="宋体"/>
          <w:sz w:val="21"/>
          <w:szCs w:val="24"/>
          <w:lang w:val="en-US" w:eastAsia="zh-CN"/>
        </w:rPr>
        <w:t>科学规范</w:t>
      </w:r>
      <w:r>
        <w:rPr>
          <w:rFonts w:hint="eastAsia" w:ascii="宋体" w:hAnsi="宋体" w:eastAsia="宋体"/>
          <w:sz w:val="21"/>
          <w:szCs w:val="24"/>
        </w:rPr>
        <w:t>管理。</w:t>
      </w:r>
    </w:p>
    <w:p>
      <w:pPr>
        <w:pStyle w:val="14"/>
        <w:rPr>
          <w:rFonts w:hint="default" w:ascii="宋体" w:hAnsi="宋体" w:eastAsia="宋体"/>
          <w:sz w:val="21"/>
          <w:szCs w:val="24"/>
          <w:lang w:val="en-US" w:eastAsia="zh-CN"/>
        </w:rPr>
      </w:pPr>
      <w:r>
        <w:rPr>
          <w:rFonts w:hint="eastAsia" w:ascii="宋体" w:hAnsi="宋体" w:eastAsia="宋体"/>
          <w:sz w:val="21"/>
          <w:szCs w:val="24"/>
          <w:highlight w:val="none"/>
        </w:rPr>
        <w:t>e)</w:t>
      </w:r>
      <w:r>
        <w:rPr>
          <w:rFonts w:hint="eastAsia" w:ascii="宋体" w:hAnsi="宋体" w:eastAsia="宋体"/>
          <w:sz w:val="21"/>
          <w:szCs w:val="24"/>
        </w:rPr>
        <w:t xml:space="preserve"> 突出运营管理和监督在主体、内容、方式等方面实行“监”“管”分离，完善品牌监管体系建设。</w:t>
      </w:r>
      <w:r>
        <w:rPr>
          <w:rFonts w:hint="eastAsia" w:hAnsi="宋体"/>
          <w:sz w:val="21"/>
          <w:szCs w:val="24"/>
          <w:lang w:val="en-US" w:eastAsia="zh-CN"/>
        </w:rPr>
        <w:t>作为核心主体的专业产业第三方平台,应担当起品牌运营的关键任务，通过品牌</w:t>
      </w:r>
      <w:r>
        <w:rPr>
          <w:rFonts w:hint="eastAsia" w:hAnsi="宋体"/>
          <w:sz w:val="21"/>
          <w:szCs w:val="24"/>
          <w:highlight w:val="none"/>
          <w:lang w:val="en-US" w:eastAsia="zh-CN"/>
        </w:rPr>
        <w:t>说明、</w:t>
      </w:r>
      <w:r>
        <w:rPr>
          <w:rFonts w:hint="eastAsia" w:hAnsi="宋体"/>
          <w:sz w:val="21"/>
          <w:szCs w:val="24"/>
          <w:lang w:val="en-US" w:eastAsia="zh-CN"/>
        </w:rPr>
        <w:t>品牌授权、品牌管理、品牌传播、品牌维护、品牌评价等一系列品牌建设系统工程，创建品牌、提升品牌价值、提高品牌溢价，为联盟成员谋求区域产业、产品、市场价值</w:t>
      </w:r>
      <w:r>
        <w:rPr>
          <w:rFonts w:hint="eastAsia" w:hAnsi="宋体"/>
          <w:sz w:val="21"/>
          <w:szCs w:val="24"/>
          <w:highlight w:val="none"/>
          <w:lang w:val="en-US" w:eastAsia="zh-CN"/>
        </w:rPr>
        <w:t>及</w:t>
      </w:r>
      <w:r>
        <w:rPr>
          <w:rFonts w:hint="eastAsia" w:hAnsi="宋体"/>
          <w:sz w:val="21"/>
          <w:szCs w:val="24"/>
          <w:lang w:val="en-US" w:eastAsia="zh-CN"/>
        </w:rPr>
        <w:t>社会价值。</w:t>
      </w:r>
    </w:p>
    <w:p>
      <w:pPr>
        <w:pStyle w:val="14"/>
        <w:rPr>
          <w:rFonts w:hint="eastAsia"/>
          <w:lang w:val="en-US" w:eastAsia="zh-CN"/>
        </w:rPr>
      </w:pPr>
      <w:r>
        <w:rPr>
          <w:rFonts w:hint="eastAsia" w:ascii="宋体" w:hAnsi="宋体" w:eastAsia="宋体"/>
          <w:sz w:val="21"/>
          <w:szCs w:val="24"/>
        </w:rPr>
        <w:t>f) 做好</w:t>
      </w:r>
      <w:r>
        <w:rPr>
          <w:rFonts w:hint="eastAsia" w:hAnsi="宋体"/>
          <w:sz w:val="21"/>
          <w:szCs w:val="24"/>
          <w:lang w:val="en-US" w:eastAsia="zh-CN"/>
        </w:rPr>
        <w:t>本土</w:t>
      </w:r>
      <w:r>
        <w:rPr>
          <w:rFonts w:hint="eastAsia" w:ascii="宋体" w:hAnsi="宋体" w:eastAsia="宋体"/>
          <w:sz w:val="21"/>
          <w:szCs w:val="24"/>
        </w:rPr>
        <w:t>文化传承和</w:t>
      </w:r>
      <w:r>
        <w:rPr>
          <w:rFonts w:hint="eastAsia" w:hAnsi="宋体"/>
          <w:sz w:val="21"/>
          <w:szCs w:val="24"/>
          <w:lang w:val="en-US" w:eastAsia="zh-CN"/>
        </w:rPr>
        <w:t>国际全球化意识</w:t>
      </w:r>
      <w:r>
        <w:rPr>
          <w:rFonts w:hint="eastAsia" w:ascii="宋体" w:hAnsi="宋体" w:eastAsia="宋体"/>
          <w:sz w:val="21"/>
          <w:szCs w:val="24"/>
        </w:rPr>
        <w:t>引入</w:t>
      </w:r>
      <w:r>
        <w:rPr>
          <w:rFonts w:hint="eastAsia" w:hAnsi="宋体"/>
          <w:sz w:val="21"/>
          <w:szCs w:val="24"/>
          <w:lang w:val="en-US" w:eastAsia="zh-CN"/>
        </w:rPr>
        <w:t>工作</w:t>
      </w:r>
      <w:r>
        <w:rPr>
          <w:rFonts w:hint="eastAsia" w:ascii="宋体" w:hAnsi="宋体" w:eastAsia="宋体"/>
          <w:sz w:val="21"/>
          <w:szCs w:val="24"/>
        </w:rPr>
        <w:t>，提升</w:t>
      </w:r>
      <w:r>
        <w:rPr>
          <w:rFonts w:hint="eastAsia" w:hAnsi="宋体"/>
          <w:sz w:val="21"/>
          <w:szCs w:val="24"/>
          <w:lang w:eastAsia="zh-CN"/>
        </w:rPr>
        <w:t>“</w:t>
      </w:r>
      <w:r>
        <w:rPr>
          <w:rFonts w:hint="eastAsia" w:hAnsi="宋体"/>
          <w:sz w:val="21"/>
          <w:szCs w:val="24"/>
          <w:lang w:val="en-US" w:eastAsia="zh-CN"/>
        </w:rPr>
        <w:t>海南鲜品</w:t>
      </w:r>
      <w:r>
        <w:rPr>
          <w:rFonts w:hint="eastAsia" w:hAnsi="宋体"/>
          <w:sz w:val="21"/>
          <w:szCs w:val="24"/>
          <w:lang w:eastAsia="zh-CN"/>
        </w:rPr>
        <w:t>”</w:t>
      </w:r>
      <w:r>
        <w:rPr>
          <w:rFonts w:hint="eastAsia" w:hAnsi="宋体"/>
          <w:sz w:val="21"/>
          <w:szCs w:val="24"/>
          <w:lang w:val="en-US" w:eastAsia="zh-CN"/>
        </w:rPr>
        <w:t>区域公用</w:t>
      </w:r>
      <w:r>
        <w:rPr>
          <w:rFonts w:hint="eastAsia" w:ascii="宋体" w:hAnsi="宋体" w:eastAsia="宋体"/>
          <w:sz w:val="21"/>
          <w:szCs w:val="24"/>
        </w:rPr>
        <w:t>品牌文化内涵，彰显</w:t>
      </w:r>
      <w:r>
        <w:rPr>
          <w:rFonts w:hint="eastAsia" w:hAnsi="宋体"/>
          <w:sz w:val="21"/>
          <w:szCs w:val="24"/>
          <w:lang w:val="en-US" w:eastAsia="zh-CN"/>
        </w:rPr>
        <w:t>海南</w:t>
      </w:r>
      <w:r>
        <w:rPr>
          <w:rFonts w:hint="eastAsia" w:ascii="宋体" w:hAnsi="宋体" w:eastAsia="宋体"/>
          <w:sz w:val="21"/>
          <w:szCs w:val="24"/>
        </w:rPr>
        <w:t>区域人文特色</w:t>
      </w:r>
      <w:r>
        <w:rPr>
          <w:rFonts w:hint="eastAsia" w:hAnsi="宋体"/>
          <w:sz w:val="21"/>
          <w:szCs w:val="24"/>
          <w:lang w:eastAsia="zh-CN"/>
        </w:rPr>
        <w:t>，</w:t>
      </w:r>
      <w:r>
        <w:rPr>
          <w:rFonts w:hint="eastAsia" w:hAnsi="宋体"/>
          <w:sz w:val="21"/>
          <w:szCs w:val="24"/>
          <w:lang w:val="en-US" w:eastAsia="zh-CN"/>
        </w:rPr>
        <w:t>扩大热带农业品牌对外交流，增加让世界了解海南、投资海南的有效渠道，推动海南农业提档升级</w:t>
      </w:r>
      <w:r>
        <w:rPr>
          <w:rFonts w:hint="eastAsia" w:ascii="宋体" w:hAnsi="宋体" w:eastAsia="宋体"/>
          <w:sz w:val="21"/>
          <w:szCs w:val="24"/>
        </w:rPr>
        <w:t>。</w:t>
      </w:r>
    </w:p>
    <w:p>
      <w:pPr>
        <w:pStyle w:val="16"/>
        <w:spacing w:before="312" w:after="312"/>
        <w:rPr>
          <w:rFonts w:hint="default"/>
          <w:lang w:val="en-US" w:eastAsia="zh-CN"/>
        </w:rPr>
      </w:pPr>
      <w:r>
        <w:rPr>
          <w:rFonts w:hint="eastAsia"/>
          <w:szCs w:val="22"/>
          <w:lang w:val="en-US" w:eastAsia="zh-CN"/>
        </w:rPr>
        <w:t>品牌管理主体</w:t>
      </w:r>
    </w:p>
    <w:p>
      <w:pPr>
        <w:pStyle w:val="17"/>
        <w:spacing w:before="156" w:after="156"/>
        <w:ind w:left="0"/>
        <w:rPr>
          <w:rFonts w:ascii="黑体" w:hAnsi="黑体" w:eastAsia="黑体" w:cs="黑体"/>
          <w:bCs/>
          <w:szCs w:val="22"/>
        </w:rPr>
      </w:pPr>
      <w:r>
        <w:rPr>
          <w:rFonts w:hint="eastAsia"/>
          <w:lang w:val="en-US" w:eastAsia="zh-CN"/>
        </w:rPr>
        <w:t>品牌运营主体</w:t>
      </w:r>
    </w:p>
    <w:p>
      <w:pPr>
        <w:pStyle w:val="14"/>
        <w:rPr>
          <w:sz w:val="28"/>
          <w:szCs w:val="28"/>
          <w:highlight w:val="none"/>
        </w:rPr>
      </w:pPr>
      <w:r>
        <w:rPr>
          <w:rFonts w:hint="eastAsia" w:asciiTheme="minorHAnsi" w:hAnsiTheme="minorHAnsi" w:eastAsiaTheme="minorEastAsia" w:cstheme="minorBidi"/>
          <w:kern w:val="2"/>
          <w:sz w:val="21"/>
          <w:szCs w:val="21"/>
          <w:highlight w:val="none"/>
          <w:lang w:val="en-US" w:eastAsia="zh-CN" w:bidi="ar-SA"/>
        </w:rPr>
        <w:t>被授权的“海南鲜品”区域公用品牌专业管理运营机构</w:t>
      </w:r>
      <w:r>
        <w:rPr>
          <w:rFonts w:hint="eastAsia" w:asciiTheme="minorHAnsi" w:hAnsiTheme="minorHAnsi" w:eastAsiaTheme="minorEastAsia" w:cstheme="minorBidi"/>
          <w:kern w:val="2"/>
          <w:sz w:val="21"/>
          <w:szCs w:val="24"/>
          <w:highlight w:val="none"/>
          <w:lang w:val="en-US" w:eastAsia="zh-CN" w:bidi="ar-SA"/>
        </w:rPr>
        <w:t>，并负责开展“海南鲜品”区域公用品牌的推广运营和被授权（使用主体）的申报、准核、备案、追踪等管理工作，该专业运营管理机构对品牌标志的使用、经营、管理和监督负责。</w:t>
      </w:r>
    </w:p>
    <w:p>
      <w:pPr>
        <w:pStyle w:val="17"/>
        <w:spacing w:before="156" w:after="156"/>
        <w:ind w:left="0"/>
        <w:rPr>
          <w:rFonts w:ascii="黑体" w:hAnsi="黑体" w:eastAsia="黑体" w:cs="黑体"/>
          <w:bCs/>
          <w:szCs w:val="22"/>
        </w:rPr>
      </w:pPr>
      <w:r>
        <w:rPr>
          <w:rFonts w:hint="eastAsia"/>
          <w:lang w:val="en-US" w:eastAsia="zh-CN"/>
        </w:rPr>
        <w:t>品牌使用主体</w:t>
      </w:r>
    </w:p>
    <w:p>
      <w:pPr>
        <w:pStyle w:val="14"/>
      </w:pPr>
      <w:r>
        <w:rPr>
          <w:rFonts w:hint="eastAsia"/>
          <w:lang w:val="en-US" w:eastAsia="zh-CN"/>
        </w:rPr>
        <w:t>通过授权，使用“海南鲜品”品牌标志的组织。任何相关组织的农产品及加工品必须达到认证通用要求，并加入相关相应行业协会（联盟或联合会），遵守“海南鲜品”区域公用品牌相关管理规范，才能</w:t>
      </w:r>
      <w:r>
        <w:rPr>
          <w:rFonts w:hint="eastAsia"/>
          <w:highlight w:val="none"/>
          <w:lang w:val="en-US" w:eastAsia="zh-CN"/>
        </w:rPr>
        <w:t>获得</w:t>
      </w:r>
      <w:r>
        <w:rPr>
          <w:rFonts w:hint="eastAsia"/>
          <w:lang w:val="en-US" w:eastAsia="zh-CN"/>
        </w:rPr>
        <w:t>公用的权利。</w:t>
      </w:r>
    </w:p>
    <w:p>
      <w:pPr>
        <w:pStyle w:val="17"/>
        <w:spacing w:before="156" w:after="156"/>
        <w:ind w:left="0"/>
        <w:rPr>
          <w:rFonts w:ascii="黑体" w:hAnsi="黑体" w:eastAsia="黑体" w:cs="黑体"/>
          <w:bCs/>
          <w:szCs w:val="22"/>
        </w:rPr>
      </w:pPr>
      <w:r>
        <w:rPr>
          <w:rFonts w:hint="eastAsia"/>
          <w:lang w:val="en-US" w:eastAsia="zh-CN"/>
        </w:rPr>
        <w:t>品牌监督主体</w:t>
      </w:r>
    </w:p>
    <w:p>
      <w:pPr>
        <w:pStyle w:val="14"/>
        <w:ind w:left="0" w:leftChars="0" w:firstLine="0" w:firstLineChars="0"/>
        <w:rPr>
          <w:rFonts w:hint="eastAsia" w:asciiTheme="minorHAnsi" w:hAnsiTheme="minorHAnsi" w:eastAsiaTheme="minorEastAsia" w:cstheme="minorBidi"/>
          <w:kern w:val="2"/>
          <w:sz w:val="21"/>
          <w:szCs w:val="24"/>
          <w:highlight w:val="none"/>
          <w:lang w:val="en-US" w:eastAsia="zh-CN" w:bidi="ar-SA"/>
        </w:rPr>
      </w:pPr>
      <w:r>
        <w:rPr>
          <w:rFonts w:hint="eastAsia" w:ascii="黑体" w:hAnsi="黑体" w:eastAsia="黑体" w:cs="黑体"/>
          <w:kern w:val="2"/>
          <w:sz w:val="21"/>
          <w:szCs w:val="24"/>
          <w:highlight w:val="none"/>
          <w:lang w:val="en-US" w:eastAsia="zh-CN" w:bidi="ar-SA"/>
        </w:rPr>
        <w:t>5.3.1</w:t>
      </w:r>
      <w:r>
        <w:rPr>
          <w:rFonts w:hint="eastAsia" w:asciiTheme="minorHAnsi" w:hAnsiTheme="minorHAnsi" w:eastAsiaTheme="minorEastAsia" w:cstheme="minorBidi"/>
          <w:kern w:val="2"/>
          <w:sz w:val="21"/>
          <w:szCs w:val="24"/>
          <w:highlight w:val="none"/>
          <w:lang w:val="en-US" w:eastAsia="zh-CN" w:bidi="ar-SA"/>
        </w:rPr>
        <w:t xml:space="preserve"> 海南省农业农村厅负责对“</w:t>
      </w:r>
      <w:r>
        <w:rPr>
          <w:rFonts w:hint="eastAsia"/>
          <w:lang w:val="en-US" w:eastAsia="zh-CN"/>
        </w:rPr>
        <w:t>海南鲜品</w:t>
      </w:r>
      <w:r>
        <w:rPr>
          <w:rFonts w:hint="eastAsia" w:asciiTheme="minorHAnsi" w:hAnsiTheme="minorHAnsi" w:eastAsiaTheme="minorEastAsia" w:cstheme="minorBidi"/>
          <w:kern w:val="2"/>
          <w:sz w:val="21"/>
          <w:szCs w:val="24"/>
          <w:highlight w:val="none"/>
          <w:lang w:val="en-US" w:eastAsia="zh-CN" w:bidi="ar-SA"/>
        </w:rPr>
        <w:t>”区域公用品牌进行全面监督，对品牌运营管理主体有引导建设和工作指导的义务。</w:t>
      </w:r>
    </w:p>
    <w:p>
      <w:pPr>
        <w:pStyle w:val="14"/>
        <w:ind w:left="0" w:leftChars="0" w:firstLine="0" w:firstLineChars="0"/>
        <w:rPr>
          <w:rFonts w:hint="eastAsia" w:asciiTheme="minorEastAsia" w:hAnsiTheme="minorEastAsia" w:eastAsiaTheme="minorEastAsia" w:cstheme="minorEastAsia"/>
          <w:kern w:val="2"/>
          <w:sz w:val="21"/>
          <w:szCs w:val="21"/>
          <w:highlight w:val="none"/>
          <w:lang w:val="en-US" w:eastAsia="zh-CN" w:bidi="ar-SA"/>
        </w:rPr>
      </w:pPr>
      <w:r>
        <w:rPr>
          <w:rFonts w:hint="eastAsia" w:ascii="黑体" w:hAnsi="黑体" w:eastAsia="黑体" w:cs="黑体"/>
          <w:kern w:val="2"/>
          <w:sz w:val="21"/>
          <w:szCs w:val="24"/>
          <w:highlight w:val="none"/>
          <w:lang w:val="en-US" w:eastAsia="zh-CN" w:bidi="ar-SA"/>
        </w:rPr>
        <w:t>5.3.2</w:t>
      </w:r>
      <w:r>
        <w:rPr>
          <w:rFonts w:hint="eastAsia" w:asciiTheme="minorEastAsia" w:hAnsiTheme="minorEastAsia" w:eastAsiaTheme="minorEastAsia" w:cstheme="minorEastAsia"/>
          <w:kern w:val="2"/>
          <w:sz w:val="21"/>
          <w:szCs w:val="21"/>
          <w:highlight w:val="none"/>
          <w:lang w:val="en-US" w:eastAsia="zh-CN" w:bidi="ar-SA"/>
        </w:rPr>
        <w:t xml:space="preserve"> 海南省现代农业检验检测预警防控中心负责对“海南鲜品”区域公用品牌产品质量安全等进行监督。</w:t>
      </w:r>
    </w:p>
    <w:p>
      <w:pPr>
        <w:pStyle w:val="14"/>
        <w:ind w:left="0" w:leftChars="0" w:firstLine="0" w:firstLineChars="0"/>
        <w:rPr>
          <w:rFonts w:hint="eastAsia" w:asciiTheme="minorHAnsi" w:hAnsiTheme="minorHAnsi" w:eastAsiaTheme="minorEastAsia" w:cstheme="minorBidi"/>
          <w:kern w:val="2"/>
          <w:sz w:val="21"/>
          <w:szCs w:val="24"/>
          <w:highlight w:val="none"/>
          <w:lang w:val="en-US" w:eastAsia="zh-CN" w:bidi="ar-SA"/>
        </w:rPr>
      </w:pPr>
    </w:p>
    <w:p>
      <w:pPr>
        <w:pStyle w:val="16"/>
        <w:spacing w:before="312" w:after="312"/>
      </w:pPr>
      <w:r>
        <w:rPr>
          <w:rFonts w:hint="eastAsia"/>
          <w:szCs w:val="22"/>
          <w:lang w:val="en-US" w:eastAsia="zh-CN"/>
        </w:rPr>
        <w:t>品牌管理原则</w:t>
      </w:r>
    </w:p>
    <w:p>
      <w:pPr>
        <w:pStyle w:val="18"/>
        <w:numPr>
          <w:ilvl w:val="2"/>
          <w:numId w:val="0"/>
        </w:numPr>
        <w:ind w:leftChars="0" w:firstLine="420" w:firstLineChars="200"/>
        <w:rPr>
          <w:rFonts w:hint="default"/>
          <w:lang w:val="en-US" w:eastAsia="zh-CN"/>
        </w:rPr>
      </w:pPr>
      <w:r>
        <w:rPr>
          <w:rFonts w:hint="eastAsia"/>
          <w:lang w:val="en-US" w:eastAsia="zh-CN"/>
        </w:rPr>
        <w:t>“海南鲜品”区域公用品牌管理坚持以下原则：</w:t>
      </w:r>
    </w:p>
    <w:p>
      <w:pPr>
        <w:pStyle w:val="18"/>
        <w:numPr>
          <w:ilvl w:val="0"/>
          <w:numId w:val="7"/>
        </w:numPr>
        <w:ind w:leftChars="0" w:firstLine="420" w:firstLineChars="200"/>
        <w:rPr>
          <w:rFonts w:hint="default"/>
          <w:highlight w:val="none"/>
          <w:lang w:val="en-US" w:eastAsia="zh-CN"/>
        </w:rPr>
      </w:pPr>
      <w:r>
        <w:rPr>
          <w:rFonts w:hint="eastAsia"/>
          <w:highlight w:val="none"/>
          <w:lang w:val="en-US" w:eastAsia="zh-CN"/>
        </w:rPr>
        <w:t>政府引导、标准引领、市场运作；</w:t>
      </w:r>
    </w:p>
    <w:p>
      <w:pPr>
        <w:pStyle w:val="18"/>
        <w:numPr>
          <w:ilvl w:val="0"/>
          <w:numId w:val="7"/>
        </w:numPr>
        <w:ind w:left="0" w:leftChars="0" w:firstLine="420" w:firstLineChars="200"/>
        <w:rPr>
          <w:rFonts w:hint="eastAsia"/>
          <w:lang w:val="en-US" w:eastAsia="zh-CN"/>
        </w:rPr>
      </w:pPr>
      <w:r>
        <w:rPr>
          <w:rFonts w:hint="eastAsia"/>
          <w:lang w:val="en-US" w:eastAsia="zh-CN"/>
        </w:rPr>
        <w:t>自愿申请、依规使用、依法监督；</w:t>
      </w:r>
    </w:p>
    <w:p>
      <w:pPr>
        <w:pStyle w:val="18"/>
        <w:numPr>
          <w:ilvl w:val="0"/>
          <w:numId w:val="7"/>
        </w:numPr>
        <w:ind w:left="0" w:leftChars="0" w:firstLine="420" w:firstLineChars="200"/>
        <w:rPr>
          <w:rFonts w:hint="eastAsia"/>
          <w:lang w:val="en-US" w:eastAsia="zh-CN"/>
        </w:rPr>
      </w:pPr>
      <w:r>
        <w:rPr>
          <w:rFonts w:hint="eastAsia"/>
          <w:lang w:val="en-US" w:eastAsia="zh-CN"/>
        </w:rPr>
        <w:t>多方认证、专业评估、社会评价；</w:t>
      </w:r>
    </w:p>
    <w:p>
      <w:pPr>
        <w:pStyle w:val="18"/>
        <w:numPr>
          <w:ilvl w:val="0"/>
          <w:numId w:val="7"/>
        </w:numPr>
        <w:ind w:left="0" w:leftChars="0" w:firstLine="420" w:firstLineChars="200"/>
        <w:rPr>
          <w:rFonts w:hint="eastAsia"/>
          <w:lang w:val="en-US" w:eastAsia="zh-CN"/>
        </w:rPr>
      </w:pPr>
      <w:r>
        <w:rPr>
          <w:rFonts w:hint="eastAsia"/>
          <w:lang w:val="en-US" w:eastAsia="zh-CN"/>
        </w:rPr>
        <w:t>优中选优、目录管理、动态调整；</w:t>
      </w:r>
    </w:p>
    <w:p>
      <w:pPr>
        <w:pStyle w:val="18"/>
        <w:numPr>
          <w:ilvl w:val="0"/>
          <w:numId w:val="7"/>
        </w:numPr>
        <w:ind w:left="0" w:leftChars="0" w:firstLine="420" w:firstLineChars="200"/>
        <w:rPr>
          <w:rFonts w:hint="eastAsia"/>
          <w:lang w:val="en-US" w:eastAsia="zh-CN"/>
        </w:rPr>
      </w:pPr>
      <w:r>
        <w:rPr>
          <w:rFonts w:hint="eastAsia"/>
          <w:lang w:val="en-US" w:eastAsia="zh-CN"/>
        </w:rPr>
        <w:t>统一思想、“三一”互动、稳步推进。</w:t>
      </w:r>
    </w:p>
    <w:p>
      <w:pPr>
        <w:pStyle w:val="18"/>
        <w:numPr>
          <w:ilvl w:val="2"/>
          <w:numId w:val="0"/>
        </w:numPr>
        <w:ind w:leftChars="200"/>
        <w:rPr>
          <w:rFonts w:hint="default"/>
          <w:sz w:val="18"/>
          <w:szCs w:val="18"/>
          <w:lang w:val="en-US" w:eastAsia="zh-CN"/>
        </w:rPr>
      </w:pPr>
      <w:r>
        <w:rPr>
          <w:rFonts w:hint="eastAsia"/>
          <w:sz w:val="18"/>
          <w:szCs w:val="18"/>
          <w:lang w:val="en-US" w:eastAsia="zh-CN"/>
        </w:rPr>
        <w:t>注：“三一”互动指：“一县一业、一镇一品、一村一社”农业品牌互动建设发展途径。</w:t>
      </w:r>
    </w:p>
    <w:p>
      <w:pPr>
        <w:pStyle w:val="16"/>
        <w:spacing w:before="312" w:after="312"/>
        <w:rPr>
          <w:rFonts w:hint="eastAsia"/>
          <w:lang w:val="en-US" w:eastAsia="zh-CN"/>
        </w:rPr>
      </w:pPr>
      <w:r>
        <w:rPr>
          <w:rFonts w:hint="eastAsia"/>
          <w:szCs w:val="22"/>
          <w:lang w:val="en-US" w:eastAsia="zh-CN"/>
        </w:rPr>
        <w:t>品牌标志使用</w:t>
      </w:r>
    </w:p>
    <w:p>
      <w:pPr>
        <w:pStyle w:val="17"/>
        <w:spacing w:before="156" w:after="156"/>
        <w:ind w:left="0"/>
        <w:rPr>
          <w:rFonts w:ascii="黑体" w:hAnsi="黑体" w:eastAsia="黑体" w:cs="黑体"/>
          <w:bCs/>
          <w:szCs w:val="22"/>
        </w:rPr>
      </w:pPr>
      <w:r>
        <w:rPr>
          <w:rFonts w:hint="eastAsia"/>
          <w:lang w:val="en-US" w:eastAsia="zh-CN"/>
        </w:rPr>
        <w:t>申请使用条件</w:t>
      </w:r>
    </w:p>
    <w:p>
      <w:pPr>
        <w:pStyle w:val="19"/>
        <w:bidi w:val="0"/>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lang w:val="en-US" w:eastAsia="zh-CN"/>
        </w:rPr>
        <w:t>基本条件</w:t>
      </w:r>
    </w:p>
    <w:p>
      <w:pPr>
        <w:autoSpaceDE w:val="0"/>
        <w:autoSpaceDN w:val="0"/>
        <w:adjustRightInd w:val="0"/>
        <w:ind w:firstLine="420" w:firstLineChars="200"/>
        <w:jc w:val="left"/>
        <w:rPr>
          <w:rFonts w:hint="eastAsia"/>
          <w:lang w:val="en-US" w:eastAsia="zh-CN"/>
        </w:rPr>
      </w:pPr>
      <w:r>
        <w:rPr>
          <w:rFonts w:hint="eastAsia"/>
          <w:lang w:val="en-US" w:eastAsia="zh-CN"/>
        </w:rPr>
        <w:t>申请主体应符合下列所有条件：</w:t>
      </w:r>
    </w:p>
    <w:p>
      <w:pPr>
        <w:numPr>
          <w:ilvl w:val="0"/>
          <w:numId w:val="8"/>
        </w:numPr>
        <w:autoSpaceDE w:val="0"/>
        <w:autoSpaceDN w:val="0"/>
        <w:adjustRightInd w:val="0"/>
        <w:ind w:left="420" w:leftChars="0" w:firstLine="0" w:firstLineChars="0"/>
        <w:jc w:val="left"/>
        <w:rPr>
          <w:rFonts w:hint="eastAsia"/>
          <w:lang w:val="en-US" w:eastAsia="zh-CN"/>
        </w:rPr>
      </w:pPr>
      <w:r>
        <w:rPr>
          <w:rFonts w:hint="eastAsia"/>
          <w:lang w:val="en-US" w:eastAsia="zh-CN"/>
        </w:rPr>
        <w:t>依法登记设立的法人或其他组织，且注册地、农产品及原材料产地均在海南省境内，</w:t>
      </w:r>
    </w:p>
    <w:p>
      <w:pPr>
        <w:numPr>
          <w:ilvl w:val="0"/>
          <w:numId w:val="0"/>
        </w:numPr>
        <w:autoSpaceDE w:val="0"/>
        <w:autoSpaceDN w:val="0"/>
        <w:adjustRightInd w:val="0"/>
        <w:jc w:val="left"/>
        <w:rPr>
          <w:rFonts w:hint="eastAsia"/>
          <w:lang w:val="en-US" w:eastAsia="zh-CN"/>
        </w:rPr>
      </w:pPr>
      <w:r>
        <w:rPr>
          <w:rFonts w:hint="eastAsia"/>
          <w:lang w:val="en-US" w:eastAsia="zh-CN"/>
        </w:rPr>
        <w:t xml:space="preserve">依法依规生产经营； </w:t>
      </w:r>
    </w:p>
    <w:p>
      <w:pPr>
        <w:numPr>
          <w:ilvl w:val="0"/>
          <w:numId w:val="8"/>
        </w:numPr>
        <w:autoSpaceDE w:val="0"/>
        <w:autoSpaceDN w:val="0"/>
        <w:adjustRightInd w:val="0"/>
        <w:ind w:left="420" w:leftChars="0" w:firstLine="0" w:firstLineChars="0"/>
        <w:jc w:val="left"/>
        <w:rPr>
          <w:rFonts w:hint="eastAsia"/>
          <w:lang w:val="en-US" w:eastAsia="zh-CN"/>
        </w:rPr>
      </w:pPr>
      <w:r>
        <w:rPr>
          <w:rFonts w:hint="eastAsia"/>
          <w:lang w:val="en-US" w:eastAsia="zh-CN"/>
        </w:rPr>
        <w:t>具备合理的种养殖规模或生产经营规模，具备标准化的生产能力，建立稳定的质量</w:t>
      </w:r>
    </w:p>
    <w:p>
      <w:pPr>
        <w:numPr>
          <w:ilvl w:val="0"/>
          <w:numId w:val="0"/>
        </w:numPr>
        <w:autoSpaceDE w:val="0"/>
        <w:autoSpaceDN w:val="0"/>
        <w:adjustRightInd w:val="0"/>
        <w:jc w:val="left"/>
        <w:rPr>
          <w:rFonts w:hint="eastAsia"/>
          <w:lang w:val="en-US" w:eastAsia="zh-CN"/>
        </w:rPr>
      </w:pPr>
      <w:r>
        <w:rPr>
          <w:rFonts w:hint="eastAsia"/>
          <w:lang w:val="en-US" w:eastAsia="zh-CN"/>
        </w:rPr>
        <w:t>管控体系；</w:t>
      </w:r>
    </w:p>
    <w:p>
      <w:pPr>
        <w:numPr>
          <w:ilvl w:val="0"/>
          <w:numId w:val="8"/>
        </w:numPr>
        <w:autoSpaceDE w:val="0"/>
        <w:autoSpaceDN w:val="0"/>
        <w:adjustRightInd w:val="0"/>
        <w:ind w:left="420" w:leftChars="0" w:firstLine="0" w:firstLineChars="0"/>
        <w:jc w:val="left"/>
        <w:rPr>
          <w:rFonts w:hint="eastAsia"/>
          <w:lang w:val="en-US" w:eastAsia="zh-CN"/>
        </w:rPr>
      </w:pPr>
      <w:r>
        <w:rPr>
          <w:rFonts w:hint="eastAsia"/>
          <w:highlight w:val="none"/>
          <w:lang w:val="en-US" w:eastAsia="zh-CN"/>
        </w:rPr>
        <w:t>产品口感好</w:t>
      </w:r>
      <w:r>
        <w:rPr>
          <w:rFonts w:hint="eastAsia"/>
          <w:lang w:val="en-US" w:eastAsia="zh-CN"/>
        </w:rPr>
        <w:t>，有地方特色，有较高的认知度、知名度和较大的市场份额；</w:t>
      </w:r>
    </w:p>
    <w:p>
      <w:pPr>
        <w:numPr>
          <w:ilvl w:val="0"/>
          <w:numId w:val="8"/>
        </w:numPr>
        <w:autoSpaceDE w:val="0"/>
        <w:autoSpaceDN w:val="0"/>
        <w:adjustRightInd w:val="0"/>
        <w:ind w:left="420" w:leftChars="0" w:firstLine="0" w:firstLineChars="0"/>
        <w:jc w:val="left"/>
        <w:rPr>
          <w:rFonts w:hint="eastAsia"/>
          <w:lang w:val="en-US" w:eastAsia="zh-CN"/>
        </w:rPr>
      </w:pPr>
      <w:r>
        <w:rPr>
          <w:rFonts w:hint="eastAsia"/>
          <w:lang w:val="en-US" w:eastAsia="zh-CN"/>
        </w:rPr>
        <w:t>申报产品应获得绿色食品、有机农产品、地理标志农产品或良好农业规范（GAP）</w:t>
      </w:r>
    </w:p>
    <w:p>
      <w:pPr>
        <w:numPr>
          <w:ilvl w:val="0"/>
          <w:numId w:val="0"/>
        </w:numPr>
        <w:autoSpaceDE w:val="0"/>
        <w:autoSpaceDN w:val="0"/>
        <w:adjustRightInd w:val="0"/>
        <w:jc w:val="left"/>
        <w:rPr>
          <w:rFonts w:hint="eastAsia"/>
          <w:lang w:val="en-US" w:eastAsia="zh-CN"/>
        </w:rPr>
      </w:pPr>
      <w:r>
        <w:rPr>
          <w:rFonts w:hint="eastAsia"/>
          <w:lang w:val="en-US" w:eastAsia="zh-CN"/>
        </w:rPr>
        <w:t>认证之一（在有效期内）；</w:t>
      </w:r>
    </w:p>
    <w:p>
      <w:pPr>
        <w:numPr>
          <w:ilvl w:val="0"/>
          <w:numId w:val="8"/>
        </w:numPr>
        <w:autoSpaceDE w:val="0"/>
        <w:autoSpaceDN w:val="0"/>
        <w:adjustRightInd w:val="0"/>
        <w:ind w:left="420" w:leftChars="0" w:firstLine="0" w:firstLineChars="0"/>
        <w:jc w:val="left"/>
        <w:rPr>
          <w:rFonts w:hint="eastAsia"/>
          <w:lang w:val="en-US" w:eastAsia="zh-CN"/>
        </w:rPr>
      </w:pPr>
      <w:r>
        <w:rPr>
          <w:rFonts w:hint="eastAsia"/>
          <w:lang w:val="en-US" w:eastAsia="zh-CN"/>
        </w:rPr>
        <w:t>农产品加工经营主体获得食品生产许可证或食品流通许可证；</w:t>
      </w:r>
    </w:p>
    <w:p>
      <w:pPr>
        <w:numPr>
          <w:ilvl w:val="0"/>
          <w:numId w:val="8"/>
        </w:numPr>
        <w:autoSpaceDE w:val="0"/>
        <w:autoSpaceDN w:val="0"/>
        <w:adjustRightInd w:val="0"/>
        <w:ind w:left="420" w:leftChars="0" w:firstLine="0" w:firstLineChars="0"/>
        <w:jc w:val="left"/>
        <w:rPr>
          <w:rFonts w:hint="eastAsia"/>
          <w:lang w:val="en-US" w:eastAsia="zh-CN"/>
        </w:rPr>
      </w:pPr>
      <w:r>
        <w:rPr>
          <w:rFonts w:hint="eastAsia"/>
          <w:lang w:val="en-US" w:eastAsia="zh-CN"/>
        </w:rPr>
        <w:t xml:space="preserve">近三年无质量安全事故，未列入国家信用信息严重失信主体相关名录； </w:t>
      </w:r>
    </w:p>
    <w:p>
      <w:pPr>
        <w:numPr>
          <w:ilvl w:val="0"/>
          <w:numId w:val="8"/>
        </w:numPr>
        <w:autoSpaceDE w:val="0"/>
        <w:autoSpaceDN w:val="0"/>
        <w:adjustRightInd w:val="0"/>
        <w:ind w:left="420"/>
        <w:jc w:val="left"/>
        <w:rPr>
          <w:rFonts w:hint="eastAsia"/>
          <w:lang w:val="en-US" w:eastAsia="zh-CN"/>
        </w:rPr>
      </w:pPr>
      <w:r>
        <w:rPr>
          <w:rFonts w:hint="eastAsia"/>
          <w:lang w:val="en-US" w:eastAsia="zh-CN"/>
        </w:rPr>
        <w:t>积极履行社会责任，注重生态环境保护，传承区域人文历史和农耕文化。</w:t>
      </w:r>
    </w:p>
    <w:p>
      <w:pPr>
        <w:pStyle w:val="19"/>
        <w:bidi w:val="0"/>
        <w:ind w:left="0" w:leftChars="0" w:firstLine="0" w:firstLineChars="0"/>
        <w:rPr>
          <w:rFonts w:hint="eastAsia"/>
          <w:lang w:val="en-US" w:eastAsia="zh-CN"/>
        </w:rPr>
      </w:pPr>
      <w:r>
        <w:rPr>
          <w:rFonts w:hint="eastAsia"/>
          <w:lang w:val="en-US" w:eastAsia="zh-CN"/>
        </w:rPr>
        <w:t>扩展条件</w:t>
      </w:r>
    </w:p>
    <w:p>
      <w:pPr>
        <w:numPr>
          <w:ilvl w:val="0"/>
          <w:numId w:val="0"/>
        </w:numPr>
        <w:autoSpaceDE w:val="0"/>
        <w:autoSpaceDN w:val="0"/>
        <w:adjustRightInd w:val="0"/>
        <w:ind w:firstLine="420"/>
        <w:jc w:val="left"/>
        <w:rPr>
          <w:rFonts w:hint="eastAsia"/>
          <w:lang w:val="en-US" w:eastAsia="zh-CN"/>
        </w:rPr>
      </w:pPr>
      <w:r>
        <w:rPr>
          <w:rFonts w:hint="eastAsia"/>
          <w:lang w:val="en-US" w:eastAsia="zh-CN"/>
        </w:rPr>
        <w:t>申请主体还应满足下列条件中1项及以上：</w:t>
      </w:r>
    </w:p>
    <w:p>
      <w:pPr>
        <w:numPr>
          <w:ilvl w:val="0"/>
          <w:numId w:val="9"/>
        </w:numPr>
        <w:autoSpaceDE w:val="0"/>
        <w:autoSpaceDN w:val="0"/>
        <w:adjustRightInd w:val="0"/>
        <w:ind w:left="420" w:leftChars="0" w:firstLine="0" w:firstLineChars="0"/>
        <w:jc w:val="left"/>
        <w:rPr>
          <w:rFonts w:hint="eastAsia"/>
          <w:lang w:val="en-US" w:eastAsia="zh-CN"/>
        </w:rPr>
      </w:pPr>
      <w:r>
        <w:rPr>
          <w:rFonts w:hint="eastAsia"/>
          <w:lang w:val="en-US" w:eastAsia="zh-CN"/>
        </w:rPr>
        <w:t xml:space="preserve">获得出口资质； </w:t>
      </w:r>
    </w:p>
    <w:p>
      <w:pPr>
        <w:numPr>
          <w:ilvl w:val="0"/>
          <w:numId w:val="9"/>
        </w:numPr>
        <w:autoSpaceDE w:val="0"/>
        <w:autoSpaceDN w:val="0"/>
        <w:adjustRightInd w:val="0"/>
        <w:ind w:left="420" w:leftChars="0" w:firstLine="0" w:firstLineChars="0"/>
        <w:jc w:val="left"/>
        <w:rPr>
          <w:rFonts w:hint="eastAsia"/>
          <w:lang w:val="en-US" w:eastAsia="zh-CN"/>
        </w:rPr>
      </w:pPr>
      <w:r>
        <w:rPr>
          <w:rFonts w:hint="eastAsia"/>
          <w:lang w:val="en-US" w:eastAsia="zh-CN"/>
        </w:rPr>
        <w:t xml:space="preserve">产品质量达到国外先进标准； </w:t>
      </w:r>
    </w:p>
    <w:p>
      <w:pPr>
        <w:numPr>
          <w:ilvl w:val="0"/>
          <w:numId w:val="9"/>
        </w:numPr>
        <w:autoSpaceDE w:val="0"/>
        <w:autoSpaceDN w:val="0"/>
        <w:adjustRightInd w:val="0"/>
        <w:ind w:left="420" w:leftChars="0" w:firstLine="0" w:firstLineChars="0"/>
        <w:jc w:val="left"/>
        <w:rPr>
          <w:rFonts w:hint="eastAsia"/>
          <w:lang w:val="en-US" w:eastAsia="zh-CN"/>
        </w:rPr>
      </w:pPr>
      <w:r>
        <w:rPr>
          <w:rFonts w:hint="eastAsia" w:ascii="Times New Roman" w:eastAsia="宋体"/>
          <w:lang w:val="en-US" w:eastAsia="zh-CN"/>
        </w:rPr>
        <w:t>建立农产品质量安全追溯平台并建立可视或非可视追溯体系</w:t>
      </w:r>
      <w:r>
        <w:rPr>
          <w:rFonts w:hint="eastAsia"/>
          <w:lang w:val="en-US" w:eastAsia="zh-CN"/>
        </w:rPr>
        <w:t xml:space="preserve">； </w:t>
      </w:r>
    </w:p>
    <w:p>
      <w:pPr>
        <w:numPr>
          <w:ilvl w:val="0"/>
          <w:numId w:val="9"/>
        </w:numPr>
        <w:autoSpaceDE w:val="0"/>
        <w:autoSpaceDN w:val="0"/>
        <w:adjustRightInd w:val="0"/>
        <w:ind w:left="420" w:leftChars="0" w:firstLine="0" w:firstLineChars="0"/>
        <w:jc w:val="left"/>
        <w:rPr>
          <w:rFonts w:hint="eastAsia"/>
          <w:highlight w:val="none"/>
          <w:lang w:val="en-US" w:eastAsia="zh-CN"/>
        </w:rPr>
      </w:pPr>
      <w:r>
        <w:rPr>
          <w:rFonts w:hint="eastAsia"/>
          <w:lang w:val="en-US" w:eastAsia="zh-CN"/>
        </w:rPr>
        <w:t>获得</w:t>
      </w:r>
      <w:r>
        <w:rPr>
          <w:rFonts w:hint="eastAsia"/>
          <w:highlight w:val="none"/>
          <w:lang w:val="en-US" w:eastAsia="zh-CN"/>
        </w:rPr>
        <w:t xml:space="preserve">市县级及以上龙头企业、专业合作社、园区基地、农庄农场称号； </w:t>
      </w:r>
    </w:p>
    <w:p>
      <w:pPr>
        <w:numPr>
          <w:ilvl w:val="0"/>
          <w:numId w:val="9"/>
        </w:numPr>
        <w:autoSpaceDE w:val="0"/>
        <w:autoSpaceDN w:val="0"/>
        <w:adjustRightInd w:val="0"/>
        <w:ind w:left="420" w:leftChars="0" w:firstLine="0" w:firstLineChars="0"/>
        <w:jc w:val="left"/>
        <w:rPr>
          <w:rFonts w:hint="eastAsia"/>
          <w:lang w:val="en-US" w:eastAsia="zh-CN"/>
        </w:rPr>
      </w:pPr>
      <w:r>
        <w:rPr>
          <w:rFonts w:hint="eastAsia"/>
          <w:highlight w:val="none"/>
          <w:lang w:val="en-US" w:eastAsia="zh-CN"/>
        </w:rPr>
        <w:t>获得市县级</w:t>
      </w:r>
      <w:r>
        <w:rPr>
          <w:rFonts w:hint="eastAsia"/>
          <w:lang w:val="en-US" w:eastAsia="zh-CN"/>
        </w:rPr>
        <w:t>及以上“非物质文化遗产”称号；</w:t>
      </w:r>
    </w:p>
    <w:p>
      <w:pPr>
        <w:numPr>
          <w:ilvl w:val="0"/>
          <w:numId w:val="9"/>
        </w:numPr>
        <w:autoSpaceDE w:val="0"/>
        <w:autoSpaceDN w:val="0"/>
        <w:adjustRightInd w:val="0"/>
        <w:ind w:left="420" w:leftChars="0" w:firstLine="0" w:firstLineChars="0"/>
        <w:jc w:val="left"/>
        <w:rPr>
          <w:rFonts w:hint="eastAsia"/>
          <w:lang w:val="en-US" w:eastAsia="zh-CN"/>
        </w:rPr>
      </w:pPr>
      <w:r>
        <w:rPr>
          <w:rFonts w:hint="eastAsia"/>
          <w:lang w:val="en-US" w:eastAsia="zh-CN"/>
        </w:rPr>
        <w:t>获得</w:t>
      </w:r>
      <w:r>
        <w:rPr>
          <w:rFonts w:hint="eastAsia" w:ascii="仿宋_GB2312" w:hAnsi="仿宋_GB2312" w:eastAsia="仿宋_GB2312" w:cs="仿宋_GB2312"/>
          <w:lang w:val="en-US" w:eastAsia="zh-CN"/>
        </w:rPr>
        <w:t>HACCP</w:t>
      </w:r>
      <w:r>
        <w:rPr>
          <w:rFonts w:hint="eastAsia"/>
          <w:lang w:val="en-US" w:eastAsia="zh-CN"/>
        </w:rPr>
        <w:t>认证。</w:t>
      </w:r>
    </w:p>
    <w:p>
      <w:pPr>
        <w:pStyle w:val="17"/>
        <w:spacing w:before="156" w:after="156"/>
        <w:ind w:left="0"/>
        <w:rPr>
          <w:rFonts w:ascii="黑体" w:hAnsi="黑体" w:eastAsia="黑体" w:cs="黑体"/>
          <w:bCs/>
          <w:szCs w:val="22"/>
        </w:rPr>
      </w:pPr>
      <w:r>
        <w:rPr>
          <w:rFonts w:hint="eastAsia"/>
          <w:lang w:val="en-US" w:eastAsia="zh-CN"/>
        </w:rPr>
        <w:t>申请使用标志程序</w:t>
      </w:r>
    </w:p>
    <w:p>
      <w:pPr>
        <w:pStyle w:val="19"/>
        <w:bidi w:val="0"/>
        <w:ind w:left="0" w:leftChars="0" w:firstLine="0" w:firstLineChars="0"/>
        <w:rPr>
          <w:rFonts w:hint="default"/>
          <w:lang w:val="en-US"/>
        </w:rPr>
      </w:pPr>
      <w:r>
        <w:rPr>
          <w:rFonts w:hint="eastAsia"/>
          <w:lang w:val="en-US" w:eastAsia="zh-CN"/>
        </w:rPr>
        <w:t>提交材料</w:t>
      </w:r>
    </w:p>
    <w:p>
      <w:pPr>
        <w:numPr>
          <w:ilvl w:val="0"/>
          <w:numId w:val="0"/>
        </w:numPr>
        <w:tabs>
          <w:tab w:val="left" w:pos="727"/>
        </w:tabs>
        <w:autoSpaceDE w:val="0"/>
        <w:autoSpaceDN w:val="0"/>
        <w:adjustRightInd w:val="0"/>
        <w:ind w:firstLine="420" w:firstLineChars="200"/>
        <w:jc w:val="left"/>
        <w:rPr>
          <w:rFonts w:hint="default"/>
          <w:lang w:val="en-US" w:eastAsia="zh-CN"/>
        </w:rPr>
      </w:pPr>
      <w:r>
        <w:rPr>
          <w:rFonts w:hint="eastAsia"/>
          <w:lang w:val="en-US" w:eastAsia="zh-CN"/>
        </w:rPr>
        <w:t>申请主体本着自愿申请的原则，对照“海南鲜品”区域公用品牌使用申请条件，提交相关明证材料，并填写《“海南鲜品”品牌标志使用申请表》（见附录</w:t>
      </w:r>
      <w:r>
        <w:rPr>
          <w:rFonts w:hint="eastAsia" w:asciiTheme="minorEastAsia" w:hAnsiTheme="minorEastAsia" w:cstheme="minorEastAsia"/>
          <w:lang w:val="en-US" w:eastAsia="zh-CN"/>
        </w:rPr>
        <w:t>B</w:t>
      </w:r>
      <w:r>
        <w:rPr>
          <w:rFonts w:hint="eastAsia"/>
          <w:lang w:val="en-US" w:eastAsia="zh-CN"/>
        </w:rPr>
        <w:t>），材料包括但限于：</w:t>
      </w:r>
    </w:p>
    <w:p>
      <w:pPr>
        <w:numPr>
          <w:ilvl w:val="0"/>
          <w:numId w:val="10"/>
        </w:numPr>
        <w:tabs>
          <w:tab w:val="left" w:pos="727"/>
        </w:tabs>
        <w:autoSpaceDE w:val="0"/>
        <w:autoSpaceDN w:val="0"/>
        <w:adjustRightInd w:val="0"/>
        <w:ind w:left="420" w:leftChars="0" w:firstLine="0" w:firstLineChars="0"/>
        <w:jc w:val="left"/>
        <w:rPr>
          <w:rFonts w:hint="eastAsia"/>
          <w:lang w:val="en-US" w:eastAsia="zh-CN"/>
        </w:rPr>
      </w:pPr>
      <w:r>
        <w:rPr>
          <w:rFonts w:hint="eastAsia"/>
          <w:lang w:val="en-US" w:eastAsia="zh-CN"/>
        </w:rPr>
        <w:t>资质证明（营业执照或登记证书、法定代表人或者负责人身份证）；</w:t>
      </w:r>
    </w:p>
    <w:p>
      <w:pPr>
        <w:numPr>
          <w:ilvl w:val="0"/>
          <w:numId w:val="10"/>
        </w:numPr>
        <w:tabs>
          <w:tab w:val="left" w:pos="727"/>
        </w:tabs>
        <w:autoSpaceDE w:val="0"/>
        <w:autoSpaceDN w:val="0"/>
        <w:adjustRightInd w:val="0"/>
        <w:ind w:left="420" w:leftChars="0" w:firstLine="0" w:firstLineChars="0"/>
        <w:jc w:val="left"/>
        <w:rPr>
          <w:rFonts w:hint="eastAsia"/>
          <w:lang w:val="en-US" w:eastAsia="zh-CN"/>
        </w:rPr>
      </w:pPr>
      <w:r>
        <w:rPr>
          <w:rFonts w:hint="eastAsia"/>
          <w:highlight w:val="none"/>
          <w:lang w:val="en-US" w:eastAsia="zh-CN"/>
        </w:rPr>
        <w:t>产</w:t>
      </w:r>
      <w:r>
        <w:rPr>
          <w:rFonts w:hint="eastAsia"/>
          <w:lang w:val="en-US" w:eastAsia="zh-CN"/>
        </w:rPr>
        <w:t xml:space="preserve">品应具备相应要求的生产和质量标准文本； </w:t>
      </w:r>
    </w:p>
    <w:p>
      <w:pPr>
        <w:numPr>
          <w:ilvl w:val="0"/>
          <w:numId w:val="10"/>
        </w:numPr>
        <w:tabs>
          <w:tab w:val="left" w:pos="727"/>
        </w:tabs>
        <w:autoSpaceDE w:val="0"/>
        <w:autoSpaceDN w:val="0"/>
        <w:adjustRightInd w:val="0"/>
        <w:ind w:left="420" w:leftChars="0" w:firstLine="0" w:firstLineChars="0"/>
        <w:jc w:val="left"/>
        <w:rPr>
          <w:rFonts w:hint="eastAsia"/>
          <w:lang w:val="en-US" w:eastAsia="zh-CN"/>
        </w:rPr>
      </w:pPr>
      <w:r>
        <w:rPr>
          <w:rFonts w:hint="eastAsia"/>
          <w:lang w:val="en-US" w:eastAsia="zh-CN"/>
        </w:rPr>
        <w:t>绿色食品、有机农产品、地理标志农产品或良好农业规范（GAP）任一及以上认证</w:t>
      </w:r>
    </w:p>
    <w:p>
      <w:pPr>
        <w:numPr>
          <w:ilvl w:val="0"/>
          <w:numId w:val="0"/>
        </w:numPr>
        <w:autoSpaceDE w:val="0"/>
        <w:autoSpaceDN w:val="0"/>
        <w:adjustRightInd w:val="0"/>
        <w:jc w:val="left"/>
        <w:rPr>
          <w:rFonts w:hint="eastAsia"/>
          <w:lang w:val="en-US" w:eastAsia="zh-CN"/>
        </w:rPr>
      </w:pPr>
      <w:r>
        <w:rPr>
          <w:rFonts w:hint="eastAsia"/>
          <w:lang w:val="en-US" w:eastAsia="zh-CN"/>
        </w:rPr>
        <w:t xml:space="preserve">证书（在有效期内）； </w:t>
      </w:r>
    </w:p>
    <w:p>
      <w:pPr>
        <w:numPr>
          <w:ilvl w:val="0"/>
          <w:numId w:val="10"/>
        </w:numPr>
        <w:tabs>
          <w:tab w:val="left" w:pos="727"/>
        </w:tabs>
        <w:autoSpaceDE w:val="0"/>
        <w:autoSpaceDN w:val="0"/>
        <w:adjustRightInd w:val="0"/>
        <w:ind w:left="420" w:leftChars="0" w:firstLine="0" w:firstLineChars="0"/>
        <w:jc w:val="left"/>
        <w:rPr>
          <w:rFonts w:hint="eastAsia"/>
          <w:lang w:val="en-US" w:eastAsia="zh-CN"/>
        </w:rPr>
      </w:pPr>
      <w:r>
        <w:rPr>
          <w:rFonts w:hint="eastAsia"/>
          <w:lang w:val="en-US" w:eastAsia="zh-CN"/>
        </w:rPr>
        <w:t xml:space="preserve">属于农产品加工经营主体的，提交食品生产许可证或食品流通许可证； </w:t>
      </w:r>
    </w:p>
    <w:p>
      <w:pPr>
        <w:numPr>
          <w:ilvl w:val="0"/>
          <w:numId w:val="10"/>
        </w:numPr>
        <w:tabs>
          <w:tab w:val="left" w:pos="727"/>
        </w:tabs>
        <w:autoSpaceDE w:val="0"/>
        <w:autoSpaceDN w:val="0"/>
        <w:adjustRightInd w:val="0"/>
        <w:ind w:left="420" w:leftChars="0" w:firstLine="0" w:firstLineChars="0"/>
        <w:jc w:val="left"/>
        <w:rPr>
          <w:rFonts w:hint="eastAsia"/>
          <w:lang w:val="en-US" w:eastAsia="zh-CN"/>
        </w:rPr>
      </w:pPr>
      <w:r>
        <w:rPr>
          <w:rFonts w:hint="eastAsia"/>
          <w:lang w:val="en-US" w:eastAsia="zh-CN"/>
        </w:rPr>
        <w:t>在有效期内的产品自检及第三方检测报告，且产品检测合格；</w:t>
      </w:r>
    </w:p>
    <w:p>
      <w:pPr>
        <w:numPr>
          <w:ilvl w:val="0"/>
          <w:numId w:val="10"/>
        </w:numPr>
        <w:tabs>
          <w:tab w:val="left" w:pos="727"/>
        </w:tabs>
        <w:autoSpaceDE w:val="0"/>
        <w:autoSpaceDN w:val="0"/>
        <w:adjustRightInd w:val="0"/>
        <w:ind w:left="420" w:leftChars="0" w:firstLine="0" w:firstLineChars="0"/>
        <w:jc w:val="left"/>
        <w:rPr>
          <w:rFonts w:hint="eastAsia"/>
          <w:lang w:val="en-US" w:eastAsia="zh-CN"/>
        </w:rPr>
      </w:pPr>
      <w:r>
        <w:rPr>
          <w:rFonts w:hint="eastAsia"/>
          <w:lang w:val="en-US" w:eastAsia="zh-CN"/>
        </w:rPr>
        <w:t>《“海南鲜品”品牌标志使用申请单位自我声明》（见附录</w:t>
      </w:r>
      <w:r>
        <w:rPr>
          <w:rFonts w:hint="eastAsia" w:asciiTheme="minorEastAsia" w:hAnsiTheme="minorEastAsia" w:cstheme="minorEastAsia"/>
          <w:lang w:val="en-US" w:eastAsia="zh-CN"/>
        </w:rPr>
        <w:t>C</w:t>
      </w:r>
      <w:r>
        <w:rPr>
          <w:rFonts w:hint="eastAsia"/>
          <w:lang w:val="en-US" w:eastAsia="zh-CN"/>
        </w:rPr>
        <w:t>）；</w:t>
      </w:r>
    </w:p>
    <w:p>
      <w:pPr>
        <w:numPr>
          <w:ilvl w:val="0"/>
          <w:numId w:val="10"/>
        </w:numPr>
        <w:tabs>
          <w:tab w:val="left" w:pos="727"/>
        </w:tabs>
        <w:autoSpaceDE w:val="0"/>
        <w:autoSpaceDN w:val="0"/>
        <w:adjustRightInd w:val="0"/>
        <w:ind w:left="420" w:leftChars="0" w:firstLine="0" w:firstLineChars="0"/>
        <w:jc w:val="left"/>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企业简介，包括成立时间、业务范围、经营规模、员工人数、设施设备、效益分析</w:t>
      </w:r>
    </w:p>
    <w:p>
      <w:pPr>
        <w:numPr>
          <w:ilvl w:val="0"/>
          <w:numId w:val="0"/>
        </w:numPr>
        <w:tabs>
          <w:tab w:val="left" w:pos="727"/>
        </w:tabs>
        <w:autoSpaceDE w:val="0"/>
        <w:autoSpaceDN w:val="0"/>
        <w:adjustRightInd w:val="0"/>
        <w:jc w:val="left"/>
        <w:rPr>
          <w:rFonts w:hint="eastAsia"/>
          <w:lang w:val="en-US" w:eastAsia="zh-CN"/>
        </w:rPr>
      </w:pPr>
      <w:r>
        <w:rPr>
          <w:rFonts w:hint="eastAsia" w:asciiTheme="minorHAnsi" w:hAnsiTheme="minorHAnsi" w:eastAsiaTheme="minorEastAsia" w:cstheme="minorBidi"/>
          <w:kern w:val="2"/>
          <w:sz w:val="21"/>
          <w:szCs w:val="24"/>
          <w:highlight w:val="none"/>
          <w:lang w:val="en-US" w:eastAsia="zh-CN" w:bidi="ar-SA"/>
        </w:rPr>
        <w:t>等情况；</w:t>
      </w:r>
    </w:p>
    <w:p>
      <w:pPr>
        <w:numPr>
          <w:ilvl w:val="0"/>
          <w:numId w:val="10"/>
        </w:numPr>
        <w:tabs>
          <w:tab w:val="left" w:pos="727"/>
        </w:tabs>
        <w:autoSpaceDE w:val="0"/>
        <w:autoSpaceDN w:val="0"/>
        <w:adjustRightInd w:val="0"/>
        <w:ind w:left="420" w:leftChars="0" w:firstLine="0" w:firstLineChars="0"/>
        <w:jc w:val="left"/>
        <w:rPr>
          <w:rFonts w:hint="eastAsia"/>
          <w:lang w:val="en-US" w:eastAsia="zh-CN"/>
        </w:rPr>
      </w:pPr>
      <w:r>
        <w:rPr>
          <w:rFonts w:hint="eastAsia"/>
          <w:lang w:val="en-US" w:eastAsia="zh-CN"/>
        </w:rPr>
        <w:t>产品按国家标准组织生产，具有可供查询完整的产品生产记录、销售记录等可追溯</w:t>
      </w:r>
    </w:p>
    <w:p>
      <w:pPr>
        <w:numPr>
          <w:ilvl w:val="0"/>
          <w:numId w:val="0"/>
        </w:numPr>
        <w:tabs>
          <w:tab w:val="left" w:pos="727"/>
        </w:tabs>
        <w:autoSpaceDE w:val="0"/>
        <w:autoSpaceDN w:val="0"/>
        <w:adjustRightInd w:val="0"/>
        <w:jc w:val="left"/>
        <w:rPr>
          <w:rFonts w:hint="eastAsia"/>
          <w:lang w:val="en-US" w:eastAsia="zh-CN"/>
        </w:rPr>
      </w:pPr>
      <w:r>
        <w:rPr>
          <w:rFonts w:hint="eastAsia"/>
          <w:lang w:val="en-US" w:eastAsia="zh-CN"/>
        </w:rPr>
        <w:t>信息；</w:t>
      </w:r>
    </w:p>
    <w:p>
      <w:pPr>
        <w:numPr>
          <w:ilvl w:val="0"/>
          <w:numId w:val="10"/>
        </w:numPr>
        <w:tabs>
          <w:tab w:val="left" w:pos="727"/>
        </w:tabs>
        <w:autoSpaceDE w:val="0"/>
        <w:autoSpaceDN w:val="0"/>
        <w:adjustRightInd w:val="0"/>
        <w:ind w:left="420" w:leftChars="0" w:firstLine="0" w:firstLineChars="0"/>
        <w:jc w:val="left"/>
        <w:rPr>
          <w:rFonts w:hint="eastAsia"/>
          <w:lang w:val="en-US" w:eastAsia="zh-CN"/>
        </w:rPr>
      </w:pPr>
      <w:r>
        <w:rPr>
          <w:rFonts w:hint="eastAsia"/>
          <w:lang w:val="en-US" w:eastAsia="zh-CN"/>
        </w:rPr>
        <w:t>产品简介，包括产品名称、来源、种养殖情况、特点、销售情况、人文历史和农耕</w:t>
      </w:r>
    </w:p>
    <w:p>
      <w:pPr>
        <w:numPr>
          <w:ilvl w:val="0"/>
          <w:numId w:val="0"/>
        </w:numPr>
        <w:tabs>
          <w:tab w:val="left" w:pos="727"/>
        </w:tabs>
        <w:autoSpaceDE w:val="0"/>
        <w:autoSpaceDN w:val="0"/>
        <w:adjustRightInd w:val="0"/>
        <w:jc w:val="left"/>
        <w:rPr>
          <w:rFonts w:hint="eastAsia"/>
          <w:lang w:val="en-US" w:eastAsia="zh-CN"/>
        </w:rPr>
      </w:pPr>
      <w:r>
        <w:rPr>
          <w:rFonts w:hint="eastAsia"/>
          <w:lang w:val="en-US" w:eastAsia="zh-CN"/>
        </w:rPr>
        <w:t>文化情况等；</w:t>
      </w:r>
    </w:p>
    <w:p>
      <w:pPr>
        <w:numPr>
          <w:ilvl w:val="0"/>
          <w:numId w:val="10"/>
        </w:numPr>
        <w:tabs>
          <w:tab w:val="left" w:pos="727"/>
        </w:tabs>
        <w:autoSpaceDE w:val="0"/>
        <w:autoSpaceDN w:val="0"/>
        <w:adjustRightInd w:val="0"/>
        <w:ind w:left="420" w:leftChars="0" w:firstLine="0" w:firstLineChars="0"/>
        <w:jc w:val="left"/>
        <w:rPr>
          <w:rFonts w:hint="eastAsia"/>
          <w:lang w:val="en-US" w:eastAsia="zh-CN"/>
        </w:rPr>
      </w:pPr>
      <w:r>
        <w:rPr>
          <w:rFonts w:hint="eastAsia"/>
          <w:lang w:val="en-US" w:eastAsia="zh-CN"/>
        </w:rPr>
        <w:t>荣誉证书及其他有利于主体申请的证明材料。</w:t>
      </w:r>
    </w:p>
    <w:p>
      <w:pPr>
        <w:pStyle w:val="19"/>
        <w:bidi w:val="0"/>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lang w:val="en-US" w:eastAsia="zh-CN"/>
        </w:rPr>
        <w:t>评审</w:t>
      </w:r>
    </w:p>
    <w:p>
      <w:pPr>
        <w:pStyle w:val="14"/>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 xml:space="preserve">标志使用申请，一年1次集中申请，自申请截止日期开始，在20个工作日内完成下列审核工作: </w:t>
      </w:r>
    </w:p>
    <w:p>
      <w:pPr>
        <w:pStyle w:val="14"/>
        <w:numPr>
          <w:ilvl w:val="0"/>
          <w:numId w:val="11"/>
        </w:numPr>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专业管理运营机构对申请单位和产品的资质证明材料进行资格</w:t>
      </w:r>
      <w:r>
        <w:rPr>
          <w:rFonts w:hint="eastAsia" w:asciiTheme="minorHAnsi" w:hAnsiTheme="minorHAnsi" w:eastAsiaTheme="minorEastAsia" w:cstheme="minorBidi"/>
          <w:kern w:val="2"/>
          <w:sz w:val="21"/>
          <w:szCs w:val="24"/>
          <w:highlight w:val="yellow"/>
          <w:lang w:val="en-US" w:eastAsia="zh-CN" w:bidi="ar-SA"/>
        </w:rPr>
        <w:t>审咨</w:t>
      </w:r>
      <w:r>
        <w:rPr>
          <w:rFonts w:hint="eastAsia" w:asciiTheme="minorHAnsi" w:hAnsiTheme="minorHAnsi" w:eastAsiaTheme="minorEastAsia" w:cstheme="minorBidi"/>
          <w:kern w:val="2"/>
          <w:sz w:val="21"/>
          <w:szCs w:val="24"/>
          <w:highlight w:val="none"/>
          <w:lang w:val="en-US" w:eastAsia="zh-CN" w:bidi="ar-SA"/>
        </w:rPr>
        <w:t>，并提出初步审查意见；</w:t>
      </w:r>
    </w:p>
    <w:p>
      <w:pPr>
        <w:pStyle w:val="14"/>
        <w:numPr>
          <w:ilvl w:val="0"/>
          <w:numId w:val="11"/>
        </w:numPr>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组织认证评审委员会召开评审会，对申请人的申报材料进行审核，对产品及产地进行实地考察；</w:t>
      </w:r>
    </w:p>
    <w:p>
      <w:pPr>
        <w:pStyle w:val="14"/>
        <w:numPr>
          <w:ilvl w:val="0"/>
          <w:numId w:val="11"/>
        </w:numPr>
        <w:ind w:left="0" w:leftChars="0" w:firstLine="420" w:firstLineChars="200"/>
        <w:rPr>
          <w:rFonts w:hint="eastAsia"/>
          <w:lang w:val="en-US" w:eastAsia="zh-CN"/>
        </w:rPr>
      </w:pPr>
      <w:r>
        <w:rPr>
          <w:rFonts w:hint="eastAsia" w:asciiTheme="minorHAnsi" w:hAnsiTheme="minorHAnsi" w:eastAsiaTheme="minorEastAsia" w:cstheme="minorBidi"/>
          <w:kern w:val="2"/>
          <w:sz w:val="21"/>
          <w:szCs w:val="24"/>
          <w:highlight w:val="none"/>
          <w:lang w:val="en-US" w:eastAsia="zh-CN" w:bidi="ar-SA"/>
        </w:rPr>
        <w:t>评审委员会做出书面审核意见。</w:t>
      </w:r>
    </w:p>
    <w:p>
      <w:pPr>
        <w:pStyle w:val="19"/>
        <w:bidi w:val="0"/>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lang w:val="en-US" w:eastAsia="zh-CN"/>
        </w:rPr>
        <w:t>结果公示</w:t>
      </w:r>
    </w:p>
    <w:p>
      <w:pPr>
        <w:pStyle w:val="14"/>
        <w:rPr>
          <w:rFonts w:hint="eastAsia"/>
          <w:lang w:val="en-US" w:eastAsia="zh-CN"/>
        </w:rPr>
      </w:pPr>
      <w:r>
        <w:rPr>
          <w:rFonts w:hint="eastAsia" w:asciiTheme="minorHAnsi" w:hAnsiTheme="minorHAnsi" w:eastAsiaTheme="minorEastAsia" w:cstheme="minorBidi"/>
          <w:kern w:val="2"/>
          <w:sz w:val="21"/>
          <w:szCs w:val="24"/>
          <w:highlight w:val="none"/>
          <w:lang w:val="en-US" w:eastAsia="zh-CN" w:bidi="ar-SA"/>
        </w:rPr>
        <w:t>将认证结果于专业管理运营机构官方网站统一向社会进行公示，公示期不少于5个工作日。</w:t>
      </w:r>
    </w:p>
    <w:p>
      <w:pPr>
        <w:pStyle w:val="19"/>
        <w:bidi w:val="0"/>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lang w:val="en-US" w:eastAsia="zh-CN"/>
        </w:rPr>
        <w:t>颁发证书</w:t>
      </w:r>
    </w:p>
    <w:p>
      <w:pPr>
        <w:pStyle w:val="14"/>
      </w:pPr>
      <w:r>
        <w:rPr>
          <w:rFonts w:hint="eastAsia" w:asciiTheme="minorHAnsi" w:hAnsiTheme="minorHAnsi" w:eastAsiaTheme="minorEastAsia" w:cstheme="minorBidi"/>
          <w:kern w:val="2"/>
          <w:sz w:val="21"/>
          <w:szCs w:val="24"/>
          <w:highlight w:val="none"/>
          <w:lang w:val="en-US" w:eastAsia="zh-CN" w:bidi="ar-SA"/>
        </w:rPr>
        <w:t>将对通过认证的申请主体签订授权使用合同、颁发证书，并做好相应备案手续。</w:t>
      </w:r>
    </w:p>
    <w:p>
      <w:pPr>
        <w:pStyle w:val="17"/>
        <w:spacing w:before="156" w:after="156"/>
        <w:ind w:left="0"/>
        <w:rPr>
          <w:rFonts w:hint="eastAsia"/>
          <w:lang w:val="en-US" w:eastAsia="zh-CN"/>
        </w:rPr>
      </w:pPr>
      <w:r>
        <w:rPr>
          <w:rFonts w:hint="eastAsia"/>
          <w:lang w:val="en-US" w:eastAsia="zh-CN"/>
        </w:rPr>
        <w:t>标志使用要求</w:t>
      </w:r>
    </w:p>
    <w:p>
      <w:pPr>
        <w:pStyle w:val="19"/>
        <w:bidi w:val="0"/>
        <w:ind w:left="0" w:leftChars="0" w:firstLine="0" w:firstLineChars="0"/>
        <w:rPr>
          <w:rFonts w:hint="eastAsia"/>
          <w:lang w:val="en-US" w:eastAsia="zh-CN"/>
        </w:rPr>
      </w:pPr>
      <w:r>
        <w:rPr>
          <w:rFonts w:hint="eastAsia"/>
          <w:lang w:val="en-US" w:eastAsia="zh-CN"/>
        </w:rPr>
        <w:t>使用范围</w:t>
      </w:r>
    </w:p>
    <w:p>
      <w:pPr>
        <w:pStyle w:val="14"/>
        <w:ind w:left="0" w:leftChars="0" w:firstLine="420" w:firstLineChars="200"/>
        <w:rPr>
          <w:rFonts w:hint="default"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“海南鲜品”</w:t>
      </w:r>
      <w:r>
        <w:rPr>
          <w:rFonts w:hint="eastAsia" w:asciiTheme="minorHAnsi" w:hAnsiTheme="minorHAnsi" w:eastAsiaTheme="minorEastAsia" w:cstheme="minorBidi"/>
          <w:kern w:val="2"/>
          <w:sz w:val="21"/>
          <w:szCs w:val="24"/>
          <w:highlight w:val="none"/>
          <w:lang w:val="en-US" w:eastAsia="zh-CN" w:bidi="ar-SA"/>
        </w:rPr>
        <w:t>区域公用品牌应在授权范围内使用，授权范围包括以下情形：</w:t>
      </w:r>
    </w:p>
    <w:p>
      <w:pPr>
        <w:numPr>
          <w:ilvl w:val="0"/>
          <w:numId w:val="12"/>
        </w:numPr>
        <w:tabs>
          <w:tab w:val="left" w:pos="727"/>
        </w:tabs>
        <w:autoSpaceDE w:val="0"/>
        <w:autoSpaceDN w:val="0"/>
        <w:adjustRightInd w:val="0"/>
        <w:ind w:left="420" w:leftChars="0" w:firstLineChars="0"/>
        <w:jc w:val="left"/>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可在被授权品类品种</w:t>
      </w:r>
      <w:r>
        <w:rPr>
          <w:rFonts w:hint="eastAsia" w:asciiTheme="minorHAnsi" w:hAnsiTheme="minorHAnsi" w:eastAsiaTheme="minorEastAsia" w:cstheme="minorBidi"/>
          <w:kern w:val="2"/>
          <w:sz w:val="21"/>
          <w:szCs w:val="24"/>
          <w:highlight w:val="none"/>
          <w:lang w:val="en-US" w:eastAsia="zh-CN" w:bidi="ar-SA"/>
        </w:rPr>
        <w:t>产品的标签、包装、说明书及其他附着物上使用</w:t>
      </w:r>
      <w:r>
        <w:rPr>
          <w:rFonts w:hint="eastAsia" w:cstheme="minorBidi"/>
          <w:kern w:val="2"/>
          <w:sz w:val="21"/>
          <w:szCs w:val="24"/>
          <w:highlight w:val="none"/>
          <w:lang w:val="en-US" w:eastAsia="zh-CN" w:bidi="ar-SA"/>
        </w:rPr>
        <w:t>“海南鲜品”</w:t>
      </w:r>
    </w:p>
    <w:p>
      <w:pPr>
        <w:numPr>
          <w:ilvl w:val="0"/>
          <w:numId w:val="0"/>
        </w:numPr>
        <w:tabs>
          <w:tab w:val="left" w:pos="727"/>
        </w:tabs>
        <w:autoSpaceDE w:val="0"/>
        <w:autoSpaceDN w:val="0"/>
        <w:adjustRightInd w:val="0"/>
        <w:jc w:val="left"/>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区域公用品牌</w:t>
      </w:r>
      <w:r>
        <w:rPr>
          <w:rFonts w:hint="eastAsia" w:cstheme="minorBidi"/>
          <w:kern w:val="2"/>
          <w:sz w:val="21"/>
          <w:szCs w:val="24"/>
          <w:highlight w:val="none"/>
          <w:lang w:val="en-US" w:eastAsia="zh-CN" w:bidi="ar-SA"/>
        </w:rPr>
        <w:t>标志</w:t>
      </w:r>
      <w:r>
        <w:rPr>
          <w:rFonts w:hint="eastAsia" w:asciiTheme="minorHAnsi" w:hAnsiTheme="minorHAnsi" w:eastAsiaTheme="minorEastAsia" w:cstheme="minorBidi"/>
          <w:kern w:val="2"/>
          <w:sz w:val="21"/>
          <w:szCs w:val="24"/>
          <w:highlight w:val="none"/>
          <w:lang w:val="en-US" w:eastAsia="zh-CN" w:bidi="ar-SA"/>
        </w:rPr>
        <w:t>和防伪标志</w:t>
      </w:r>
      <w:r>
        <w:rPr>
          <w:rFonts w:hint="eastAsia" w:cstheme="minorBidi"/>
          <w:kern w:val="2"/>
          <w:sz w:val="21"/>
          <w:szCs w:val="24"/>
          <w:highlight w:val="none"/>
          <w:lang w:val="en-US" w:eastAsia="zh-CN" w:bidi="ar-SA"/>
        </w:rPr>
        <w:t>；</w:t>
      </w:r>
    </w:p>
    <w:p>
      <w:pPr>
        <w:numPr>
          <w:ilvl w:val="0"/>
          <w:numId w:val="12"/>
        </w:numPr>
        <w:tabs>
          <w:tab w:val="left" w:pos="727"/>
        </w:tabs>
        <w:autoSpaceDE w:val="0"/>
        <w:autoSpaceDN w:val="0"/>
        <w:adjustRightInd w:val="0"/>
        <w:ind w:left="420" w:leftChars="0" w:firstLineChars="0"/>
        <w:jc w:val="left"/>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w:t>
      </w:r>
      <w:r>
        <w:rPr>
          <w:rFonts w:hint="eastAsia" w:asciiTheme="minorHAnsi" w:hAnsiTheme="minorHAnsi" w:eastAsiaTheme="minorEastAsia" w:cstheme="minorBidi"/>
          <w:kern w:val="2"/>
          <w:sz w:val="21"/>
          <w:szCs w:val="24"/>
          <w:highlight w:val="none"/>
          <w:lang w:val="en-US" w:eastAsia="zh-CN" w:bidi="ar-SA"/>
        </w:rPr>
        <w:t>在产品展示、推介</w:t>
      </w:r>
      <w:r>
        <w:rPr>
          <w:rFonts w:hint="eastAsia" w:cstheme="minorBidi"/>
          <w:kern w:val="2"/>
          <w:sz w:val="21"/>
          <w:szCs w:val="24"/>
          <w:highlight w:val="none"/>
          <w:lang w:val="en-US" w:eastAsia="zh-CN" w:bidi="ar-SA"/>
        </w:rPr>
        <w:t>、销售</w:t>
      </w:r>
      <w:r>
        <w:rPr>
          <w:rFonts w:hint="eastAsia" w:asciiTheme="minorHAnsi" w:hAnsiTheme="minorHAnsi" w:eastAsiaTheme="minorEastAsia" w:cstheme="minorBidi"/>
          <w:kern w:val="2"/>
          <w:sz w:val="21"/>
          <w:szCs w:val="24"/>
          <w:highlight w:val="none"/>
          <w:lang w:val="en-US" w:eastAsia="zh-CN" w:bidi="ar-SA"/>
        </w:rPr>
        <w:t>等活动中使用</w:t>
      </w:r>
      <w:r>
        <w:rPr>
          <w:rFonts w:hint="eastAsia" w:cstheme="minorBidi"/>
          <w:kern w:val="2"/>
          <w:sz w:val="21"/>
          <w:szCs w:val="24"/>
          <w:highlight w:val="none"/>
          <w:lang w:val="en-US" w:eastAsia="zh-CN" w:bidi="ar-SA"/>
        </w:rPr>
        <w:t>“海南鲜品”</w:t>
      </w:r>
      <w:r>
        <w:rPr>
          <w:rFonts w:hint="eastAsia" w:asciiTheme="minorHAnsi" w:hAnsiTheme="minorHAnsi" w:eastAsiaTheme="minorEastAsia" w:cstheme="minorBidi"/>
          <w:kern w:val="2"/>
          <w:sz w:val="21"/>
          <w:szCs w:val="24"/>
          <w:highlight w:val="none"/>
          <w:lang w:val="en-US" w:eastAsia="zh-CN" w:bidi="ar-SA"/>
        </w:rPr>
        <w:t>区域公用品牌</w:t>
      </w:r>
      <w:r>
        <w:rPr>
          <w:rFonts w:hint="eastAsia" w:cstheme="minorBidi"/>
          <w:kern w:val="2"/>
          <w:sz w:val="21"/>
          <w:szCs w:val="24"/>
          <w:highlight w:val="none"/>
          <w:lang w:val="en-US" w:eastAsia="zh-CN" w:bidi="ar-SA"/>
        </w:rPr>
        <w:t>标志；</w:t>
      </w:r>
    </w:p>
    <w:p>
      <w:pPr>
        <w:numPr>
          <w:ilvl w:val="0"/>
          <w:numId w:val="12"/>
        </w:numPr>
        <w:tabs>
          <w:tab w:val="left" w:pos="727"/>
        </w:tabs>
        <w:autoSpaceDE w:val="0"/>
        <w:autoSpaceDN w:val="0"/>
        <w:adjustRightInd w:val="0"/>
        <w:ind w:left="420" w:leftChars="0" w:firstLineChars="0"/>
        <w:jc w:val="left"/>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w:t>
      </w:r>
      <w:r>
        <w:rPr>
          <w:rFonts w:hint="eastAsia" w:asciiTheme="minorHAnsi" w:hAnsiTheme="minorHAnsi" w:eastAsiaTheme="minorEastAsia" w:cstheme="minorBidi"/>
          <w:kern w:val="2"/>
          <w:sz w:val="21"/>
          <w:szCs w:val="24"/>
          <w:highlight w:val="none"/>
          <w:lang w:val="en-US" w:eastAsia="zh-CN" w:bidi="ar-SA"/>
        </w:rPr>
        <w:t>在宣传产品和服务的各类广告中使用</w:t>
      </w:r>
      <w:r>
        <w:rPr>
          <w:rFonts w:hint="eastAsia" w:cstheme="minorBidi"/>
          <w:kern w:val="2"/>
          <w:sz w:val="21"/>
          <w:szCs w:val="24"/>
          <w:highlight w:val="none"/>
          <w:lang w:val="en-US" w:eastAsia="zh-CN" w:bidi="ar-SA"/>
        </w:rPr>
        <w:t>“海南鲜品”</w:t>
      </w:r>
      <w:r>
        <w:rPr>
          <w:rFonts w:hint="eastAsia" w:asciiTheme="minorHAnsi" w:hAnsiTheme="minorHAnsi" w:eastAsiaTheme="minorEastAsia" w:cstheme="minorBidi"/>
          <w:kern w:val="2"/>
          <w:sz w:val="21"/>
          <w:szCs w:val="24"/>
          <w:highlight w:val="none"/>
          <w:lang w:val="en-US" w:eastAsia="zh-CN" w:bidi="ar-SA"/>
        </w:rPr>
        <w:t>区域公用品牌</w:t>
      </w:r>
      <w:r>
        <w:rPr>
          <w:rFonts w:hint="eastAsia" w:cstheme="minorBidi"/>
          <w:kern w:val="2"/>
          <w:sz w:val="21"/>
          <w:szCs w:val="24"/>
          <w:highlight w:val="none"/>
          <w:lang w:val="en-US" w:eastAsia="zh-CN" w:bidi="ar-SA"/>
        </w:rPr>
        <w:t>标志；</w:t>
      </w:r>
    </w:p>
    <w:p>
      <w:pPr>
        <w:numPr>
          <w:ilvl w:val="0"/>
          <w:numId w:val="12"/>
        </w:numPr>
        <w:tabs>
          <w:tab w:val="left" w:pos="727"/>
        </w:tabs>
        <w:autoSpaceDE w:val="0"/>
        <w:autoSpaceDN w:val="0"/>
        <w:adjustRightInd w:val="0"/>
        <w:ind w:left="420" w:leftChars="0" w:firstLineChars="0"/>
        <w:jc w:val="left"/>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在不违反</w:t>
      </w:r>
      <w:r>
        <w:rPr>
          <w:rFonts w:hint="eastAsia" w:cstheme="minorBidi"/>
          <w:kern w:val="2"/>
          <w:sz w:val="21"/>
          <w:szCs w:val="24"/>
          <w:highlight w:val="none"/>
          <w:lang w:val="en-US" w:eastAsia="zh-CN" w:bidi="ar-SA"/>
        </w:rPr>
        <w:t>“海南鲜品”</w:t>
      </w:r>
      <w:r>
        <w:rPr>
          <w:rFonts w:hint="eastAsia" w:asciiTheme="minorHAnsi" w:hAnsiTheme="minorHAnsi" w:eastAsiaTheme="minorEastAsia" w:cstheme="minorBidi"/>
          <w:kern w:val="2"/>
          <w:sz w:val="21"/>
          <w:szCs w:val="24"/>
          <w:highlight w:val="none"/>
          <w:lang w:val="en-US" w:eastAsia="zh-CN" w:bidi="ar-SA"/>
        </w:rPr>
        <w:t>区域公用品牌管理</w:t>
      </w:r>
      <w:r>
        <w:rPr>
          <w:rFonts w:hint="eastAsia" w:cstheme="minorBidi"/>
          <w:kern w:val="2"/>
          <w:sz w:val="21"/>
          <w:szCs w:val="24"/>
          <w:highlight w:val="none"/>
          <w:lang w:val="en-US" w:eastAsia="zh-CN" w:bidi="ar-SA"/>
        </w:rPr>
        <w:t>规范</w:t>
      </w:r>
      <w:r>
        <w:rPr>
          <w:rFonts w:hint="eastAsia" w:asciiTheme="minorHAnsi" w:hAnsiTheme="minorHAnsi" w:eastAsiaTheme="minorEastAsia" w:cstheme="minorBidi"/>
          <w:kern w:val="2"/>
          <w:sz w:val="21"/>
          <w:szCs w:val="24"/>
          <w:highlight w:val="none"/>
          <w:lang w:val="en-US" w:eastAsia="zh-CN" w:bidi="ar-SA"/>
        </w:rPr>
        <w:t>的其他情形下使用</w:t>
      </w:r>
      <w:r>
        <w:rPr>
          <w:rFonts w:hint="eastAsia" w:cstheme="minorBidi"/>
          <w:kern w:val="2"/>
          <w:sz w:val="21"/>
          <w:szCs w:val="24"/>
          <w:highlight w:val="none"/>
          <w:lang w:val="en-US" w:eastAsia="zh-CN" w:bidi="ar-SA"/>
        </w:rPr>
        <w:t>“海南鲜品”</w:t>
      </w:r>
      <w:r>
        <w:rPr>
          <w:rFonts w:hint="eastAsia" w:asciiTheme="minorHAnsi" w:hAnsiTheme="minorHAnsi" w:eastAsiaTheme="minorEastAsia" w:cstheme="minorBidi"/>
          <w:kern w:val="2"/>
          <w:sz w:val="21"/>
          <w:szCs w:val="24"/>
          <w:highlight w:val="none"/>
          <w:lang w:val="en-US" w:eastAsia="zh-CN" w:bidi="ar-SA"/>
        </w:rPr>
        <w:t>区域</w:t>
      </w:r>
    </w:p>
    <w:p>
      <w:pPr>
        <w:numPr>
          <w:ilvl w:val="0"/>
          <w:numId w:val="0"/>
        </w:numPr>
        <w:tabs>
          <w:tab w:val="left" w:pos="727"/>
        </w:tabs>
        <w:autoSpaceDE w:val="0"/>
        <w:autoSpaceDN w:val="0"/>
        <w:adjustRightInd w:val="0"/>
        <w:jc w:val="left"/>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公用品牌</w:t>
      </w:r>
      <w:r>
        <w:rPr>
          <w:rFonts w:hint="eastAsia" w:cstheme="minorBidi"/>
          <w:kern w:val="2"/>
          <w:sz w:val="21"/>
          <w:szCs w:val="24"/>
          <w:highlight w:val="none"/>
          <w:lang w:val="en-US" w:eastAsia="zh-CN" w:bidi="ar-SA"/>
        </w:rPr>
        <w:t>标志</w:t>
      </w:r>
      <w:r>
        <w:rPr>
          <w:rFonts w:hint="eastAsia" w:asciiTheme="minorHAnsi" w:hAnsiTheme="minorHAnsi" w:eastAsiaTheme="minorEastAsia" w:cstheme="minorBidi"/>
          <w:kern w:val="2"/>
          <w:sz w:val="21"/>
          <w:szCs w:val="24"/>
          <w:highlight w:val="none"/>
          <w:lang w:val="en-US" w:eastAsia="zh-CN" w:bidi="ar-SA"/>
        </w:rPr>
        <w:t>。</w:t>
      </w:r>
    </w:p>
    <w:p>
      <w:pPr>
        <w:pStyle w:val="19"/>
        <w:bidi w:val="0"/>
        <w:ind w:left="0" w:leftChars="0" w:firstLine="0" w:firstLineChars="0"/>
        <w:rPr>
          <w:rFonts w:hint="eastAsia"/>
          <w:lang w:val="en-US" w:eastAsia="zh-CN"/>
        </w:rPr>
      </w:pPr>
      <w:r>
        <w:rPr>
          <w:rFonts w:hint="eastAsia"/>
          <w:lang w:val="en-US" w:eastAsia="zh-CN"/>
        </w:rPr>
        <w:t>使用要求</w:t>
      </w:r>
    </w:p>
    <w:p>
      <w:pPr>
        <w:pStyle w:val="19"/>
        <w:numPr>
          <w:ilvl w:val="2"/>
          <w:numId w:val="0"/>
        </w:numPr>
        <w:bidi w:val="0"/>
        <w:ind w:leftChars="0"/>
        <w:rPr>
          <w:rFonts w:hint="eastAsia" w:asciiTheme="minorEastAsia" w:hAnsiTheme="minorEastAsia" w:eastAsiaTheme="minorEastAsia" w:cstheme="minorEastAsia"/>
          <w:highlight w:val="none"/>
          <w:lang w:val="en-US" w:eastAsia="zh-CN"/>
        </w:rPr>
      </w:pPr>
      <w:r>
        <w:rPr>
          <w:rFonts w:hint="eastAsia" w:ascii="黑体" w:hAnsi="黑体" w:eastAsia="黑体" w:cs="黑体"/>
          <w:kern w:val="2"/>
          <w:sz w:val="21"/>
          <w:szCs w:val="24"/>
          <w:highlight w:val="none"/>
          <w:lang w:val="en-US" w:eastAsia="zh-CN" w:bidi="ar-SA"/>
        </w:rPr>
        <w:t>7.3.2.1</w:t>
      </w:r>
      <w:r>
        <w:rPr>
          <w:rFonts w:hint="eastAsia" w:hAnsi="黑体" w:cs="黑体"/>
          <w:kern w:val="2"/>
          <w:sz w:val="21"/>
          <w:szCs w:val="24"/>
          <w:highlight w:val="none"/>
          <w:lang w:val="en-US" w:eastAsia="zh-CN" w:bidi="ar-SA"/>
        </w:rPr>
        <w:t xml:space="preserve"> </w:t>
      </w:r>
      <w:r>
        <w:rPr>
          <w:rFonts w:hint="eastAsia" w:asciiTheme="minorEastAsia" w:hAnsiTheme="minorEastAsia" w:eastAsiaTheme="minorEastAsia" w:cstheme="minorEastAsia"/>
          <w:kern w:val="2"/>
          <w:sz w:val="21"/>
          <w:szCs w:val="24"/>
          <w:highlight w:val="none"/>
          <w:lang w:val="en-US" w:eastAsia="zh-CN" w:bidi="ar-SA"/>
        </w:rPr>
        <w:t>使用方要严格按照《“海南鲜品”区域公用品牌形象规范》的设计图案使用，不得擅自改变该标志的文字、图案及其组合和比例。</w:t>
      </w:r>
    </w:p>
    <w:p>
      <w:pPr>
        <w:pStyle w:val="19"/>
        <w:numPr>
          <w:ilvl w:val="2"/>
          <w:numId w:val="0"/>
        </w:numPr>
        <w:bidi w:val="0"/>
        <w:ind w:leftChars="0"/>
        <w:rPr>
          <w:rFonts w:hint="eastAsia" w:asciiTheme="minorEastAsia" w:hAnsiTheme="minorEastAsia" w:eastAsiaTheme="minorEastAsia" w:cstheme="minorEastAsia"/>
          <w:highlight w:val="none"/>
          <w:lang w:val="en-US" w:eastAsia="zh-CN"/>
        </w:rPr>
      </w:pPr>
      <w:r>
        <w:rPr>
          <w:rFonts w:hint="eastAsia" w:ascii="黑体" w:hAnsi="黑体" w:eastAsia="黑体" w:cs="黑体"/>
          <w:kern w:val="2"/>
          <w:sz w:val="21"/>
          <w:szCs w:val="24"/>
          <w:highlight w:val="none"/>
          <w:lang w:val="en-US" w:eastAsia="zh-CN" w:bidi="ar-SA"/>
        </w:rPr>
        <w:t>7.3.2.</w:t>
      </w:r>
      <w:r>
        <w:rPr>
          <w:rFonts w:hint="eastAsia" w:hAnsi="黑体" w:cs="黑体"/>
          <w:kern w:val="2"/>
          <w:sz w:val="21"/>
          <w:szCs w:val="24"/>
          <w:highlight w:val="none"/>
          <w:lang w:val="en-US" w:eastAsia="zh-CN" w:bidi="ar-SA"/>
        </w:rPr>
        <w:t xml:space="preserve">2 </w:t>
      </w:r>
      <w:r>
        <w:rPr>
          <w:rFonts w:hint="eastAsia" w:asciiTheme="minorEastAsia" w:hAnsiTheme="minorEastAsia" w:eastAsiaTheme="minorEastAsia" w:cstheme="minorEastAsia"/>
          <w:highlight w:val="none"/>
          <w:lang w:val="en-US" w:eastAsia="zh-CN"/>
        </w:rPr>
        <w:t>“海南鲜品”区域公用品牌标志和企业标志共同使用时，“海南鲜品”区域公用品牌标志不得小于企业标志的1/3，且排列在企业标志之前或之上，并符合国家关于产品包装标签、标识相关规定。</w:t>
      </w:r>
    </w:p>
    <w:p>
      <w:pPr>
        <w:pStyle w:val="19"/>
        <w:numPr>
          <w:ilvl w:val="2"/>
          <w:numId w:val="0"/>
        </w:numPr>
        <w:bidi w:val="0"/>
        <w:ind w:leftChars="0"/>
        <w:rPr>
          <w:rFonts w:hint="eastAsia"/>
          <w:lang w:val="en-US" w:eastAsia="zh-CN"/>
        </w:rPr>
      </w:pPr>
      <w:r>
        <w:rPr>
          <w:rFonts w:hint="eastAsia" w:ascii="黑体" w:hAnsi="黑体" w:eastAsia="黑体" w:cs="黑体"/>
          <w:kern w:val="2"/>
          <w:sz w:val="21"/>
          <w:szCs w:val="24"/>
          <w:highlight w:val="none"/>
          <w:lang w:val="en-US" w:eastAsia="zh-CN" w:bidi="ar-SA"/>
        </w:rPr>
        <w:t>7.3.2.</w:t>
      </w:r>
      <w:r>
        <w:rPr>
          <w:rFonts w:hint="eastAsia" w:hAnsi="黑体" w:cs="黑体"/>
          <w:kern w:val="2"/>
          <w:sz w:val="21"/>
          <w:szCs w:val="24"/>
          <w:highlight w:val="none"/>
          <w:lang w:val="en-US" w:eastAsia="zh-CN" w:bidi="ar-SA"/>
        </w:rPr>
        <w:t xml:space="preserve">3 </w:t>
      </w:r>
      <w:r>
        <w:rPr>
          <w:rFonts w:hint="eastAsia" w:asciiTheme="minorEastAsia" w:hAnsiTheme="minorEastAsia" w:eastAsiaTheme="minorEastAsia" w:cstheme="minorEastAsia"/>
          <w:highlight w:val="none"/>
          <w:lang w:val="en-US" w:eastAsia="zh-CN"/>
        </w:rPr>
        <w:t>使用方不得擅自扩大使用范围，严禁使用“海南鲜品”品牌专卖、专营等字样，或在“海南鲜品”品牌上加注各种旅游、纪念性的文字和图形。</w:t>
      </w:r>
    </w:p>
    <w:p>
      <w:pPr>
        <w:pStyle w:val="19"/>
        <w:numPr>
          <w:ilvl w:val="2"/>
          <w:numId w:val="0"/>
        </w:numPr>
        <w:bidi w:val="0"/>
        <w:ind w:leftChars="0"/>
        <w:rPr>
          <w:rFonts w:hint="eastAsia" w:asciiTheme="minorEastAsia" w:hAnsiTheme="minorEastAsia" w:eastAsiaTheme="minorEastAsia" w:cstheme="minorEastAsia"/>
          <w:highlight w:val="none"/>
          <w:lang w:val="en-US" w:eastAsia="zh-CN"/>
        </w:rPr>
      </w:pPr>
      <w:r>
        <w:rPr>
          <w:rFonts w:hint="eastAsia" w:ascii="黑体" w:hAnsi="黑体" w:eastAsia="黑体" w:cs="黑体"/>
          <w:kern w:val="2"/>
          <w:sz w:val="21"/>
          <w:szCs w:val="24"/>
          <w:highlight w:val="none"/>
          <w:lang w:val="en-US" w:eastAsia="zh-CN" w:bidi="ar-SA"/>
        </w:rPr>
        <w:t>7.3.2.</w:t>
      </w:r>
      <w:r>
        <w:rPr>
          <w:rFonts w:hint="eastAsia" w:hAnsi="黑体" w:cs="黑体"/>
          <w:kern w:val="2"/>
          <w:sz w:val="21"/>
          <w:szCs w:val="24"/>
          <w:highlight w:val="none"/>
          <w:lang w:val="en-US" w:eastAsia="zh-CN" w:bidi="ar-SA"/>
        </w:rPr>
        <w:t xml:space="preserve">4 </w:t>
      </w:r>
      <w:r>
        <w:rPr>
          <w:rFonts w:hint="eastAsia" w:asciiTheme="minorEastAsia" w:hAnsiTheme="minorEastAsia" w:eastAsiaTheme="minorEastAsia" w:cstheme="minorEastAsia"/>
          <w:highlight w:val="none"/>
          <w:lang w:val="en-US" w:eastAsia="zh-CN"/>
        </w:rPr>
        <w:t>使用方不得随意转让、出售、转借、馈赠“海南鲜品”区域公用品牌标志、包装等。</w:t>
      </w:r>
    </w:p>
    <w:p>
      <w:pPr>
        <w:pStyle w:val="19"/>
        <w:numPr>
          <w:ilvl w:val="2"/>
          <w:numId w:val="0"/>
        </w:numPr>
        <w:bidi w:val="0"/>
        <w:ind w:leftChars="0"/>
        <w:rPr>
          <w:rFonts w:hint="eastAsia" w:asciiTheme="minorEastAsia" w:hAnsiTheme="minorEastAsia" w:eastAsiaTheme="minorEastAsia" w:cstheme="minorEastAsia"/>
          <w:highlight w:val="none"/>
          <w:lang w:val="en-US" w:eastAsia="zh-CN"/>
        </w:rPr>
      </w:pPr>
      <w:r>
        <w:rPr>
          <w:rFonts w:hint="eastAsia" w:ascii="黑体" w:hAnsi="黑体" w:eastAsia="黑体" w:cs="黑体"/>
          <w:kern w:val="2"/>
          <w:sz w:val="21"/>
          <w:szCs w:val="24"/>
          <w:highlight w:val="none"/>
          <w:lang w:val="en-US" w:eastAsia="zh-CN" w:bidi="ar-SA"/>
        </w:rPr>
        <w:t>7.3.2.</w:t>
      </w:r>
      <w:r>
        <w:rPr>
          <w:rFonts w:hint="eastAsia" w:hAnsi="黑体" w:cs="黑体"/>
          <w:kern w:val="2"/>
          <w:sz w:val="21"/>
          <w:szCs w:val="24"/>
          <w:highlight w:val="none"/>
          <w:lang w:val="en-US" w:eastAsia="zh-CN" w:bidi="ar-SA"/>
        </w:rPr>
        <w:t xml:space="preserve">5 </w:t>
      </w:r>
      <w:r>
        <w:rPr>
          <w:rFonts w:hint="eastAsia" w:asciiTheme="minorEastAsia" w:hAnsiTheme="minorEastAsia" w:eastAsiaTheme="minorEastAsia" w:cstheme="minorEastAsia"/>
          <w:highlight w:val="none"/>
          <w:lang w:val="en-US" w:eastAsia="zh-CN"/>
        </w:rPr>
        <w:t>设计附有“海南鲜品”区域公用品牌的包装、标签、广告等情形时，使用方应将设计方案报运营方审查，审查通过并经备案后方可印制使用。</w:t>
      </w:r>
    </w:p>
    <w:p>
      <w:pPr>
        <w:pStyle w:val="19"/>
        <w:numPr>
          <w:ilvl w:val="2"/>
          <w:numId w:val="0"/>
        </w:numPr>
        <w:bidi w:val="0"/>
        <w:ind w:leftChars="0"/>
        <w:rPr>
          <w:rFonts w:hint="eastAsia"/>
          <w:lang w:val="en-US" w:eastAsia="zh-CN"/>
        </w:rPr>
      </w:pPr>
      <w:r>
        <w:rPr>
          <w:rFonts w:hint="eastAsia" w:ascii="黑体" w:hAnsi="黑体" w:eastAsia="黑体" w:cs="黑体"/>
          <w:kern w:val="2"/>
          <w:sz w:val="21"/>
          <w:szCs w:val="24"/>
          <w:highlight w:val="none"/>
          <w:lang w:val="en-US" w:eastAsia="zh-CN" w:bidi="ar-SA"/>
        </w:rPr>
        <w:t>7.3.2.</w:t>
      </w:r>
      <w:r>
        <w:rPr>
          <w:rFonts w:hint="eastAsia" w:hAnsi="黑体" w:cs="黑体"/>
          <w:kern w:val="2"/>
          <w:sz w:val="21"/>
          <w:szCs w:val="24"/>
          <w:highlight w:val="none"/>
          <w:lang w:val="en-US" w:eastAsia="zh-CN" w:bidi="ar-SA"/>
        </w:rPr>
        <w:t xml:space="preserve">6 </w:t>
      </w:r>
      <w:r>
        <w:rPr>
          <w:rFonts w:hint="eastAsia" w:asciiTheme="minorEastAsia" w:hAnsiTheme="minorEastAsia" w:eastAsiaTheme="minorEastAsia" w:cstheme="minorEastAsia"/>
          <w:highlight w:val="none"/>
          <w:lang w:val="en-US" w:eastAsia="zh-CN"/>
        </w:rPr>
        <w:t>未经许可，擅自使用“海南鲜品”标志或使用相近标志的，可提交政府相关部门依法查处。</w:t>
      </w:r>
    </w:p>
    <w:p>
      <w:pPr>
        <w:pStyle w:val="19"/>
        <w:bidi w:val="0"/>
        <w:ind w:left="0" w:leftChars="0" w:firstLine="0" w:firstLineChars="0"/>
        <w:rPr>
          <w:rFonts w:hint="eastAsia"/>
          <w:lang w:val="en-US" w:eastAsia="zh-CN"/>
        </w:rPr>
      </w:pPr>
      <w:r>
        <w:rPr>
          <w:rFonts w:hint="eastAsia"/>
          <w:lang w:val="en-US" w:eastAsia="zh-CN"/>
        </w:rPr>
        <w:t>使用期限</w:t>
      </w:r>
    </w:p>
    <w:p>
      <w:pPr>
        <w:pStyle w:val="14"/>
        <w:rPr>
          <w:rFonts w:hint="eastAsia"/>
          <w:highlight w:val="none"/>
          <w:lang w:val="en-US" w:eastAsia="zh-CN"/>
        </w:rPr>
      </w:pPr>
      <w:r>
        <w:rPr>
          <w:rFonts w:hint="eastAsia"/>
          <w:highlight w:val="none"/>
          <w:lang w:val="en-US" w:eastAsia="zh-CN"/>
        </w:rPr>
        <w:t>大农业（农林牧副渔）类别中的初级农产品、定制农产品、精深加工农产品、品牌体验店等，可以申请“海南鲜品”或单品品牌中长期（3年）使用许可授权；品牌推广中的休闲农业、文化旅游、餐饮服务、农业单品示范基地、实体销售、宣传活动等，可以申请“海南鲜品”单品品牌短期性（1年）使用许可授权。期满可续报重审重授。</w:t>
      </w:r>
    </w:p>
    <w:p>
      <w:pPr>
        <w:pStyle w:val="19"/>
        <w:bidi w:val="0"/>
        <w:ind w:left="0" w:leftChars="0" w:firstLine="0" w:firstLineChars="0"/>
        <w:rPr>
          <w:rFonts w:hint="eastAsia"/>
          <w:lang w:val="en-US" w:eastAsia="zh-CN"/>
        </w:rPr>
      </w:pPr>
      <w:r>
        <w:rPr>
          <w:rFonts w:hint="eastAsia"/>
          <w:lang w:val="en-US" w:eastAsia="zh-CN"/>
        </w:rPr>
        <w:t>使用合同</w:t>
      </w:r>
    </w:p>
    <w:p>
      <w:pPr>
        <w:pStyle w:val="14"/>
        <w:ind w:left="0" w:leftChars="0" w:firstLine="420" w:firstLineChars="200"/>
        <w:rPr>
          <w:rFonts w:hint="eastAsia" w:asciiTheme="minorEastAsia" w:hAnsiTheme="minorEastAsia" w:eastAsiaTheme="minorEastAsia" w:cstheme="minorEastAsia"/>
          <w:kern w:val="2"/>
          <w:sz w:val="21"/>
          <w:szCs w:val="24"/>
          <w:highlight w:val="none"/>
          <w:lang w:val="en-US" w:eastAsia="zh-CN" w:bidi="ar-SA"/>
        </w:rPr>
      </w:pPr>
      <w:r>
        <w:rPr>
          <w:rFonts w:hint="eastAsia" w:asciiTheme="minorEastAsia" w:hAnsiTheme="minorEastAsia" w:eastAsiaTheme="minorEastAsia" w:cstheme="minorEastAsia"/>
          <w:kern w:val="2"/>
          <w:sz w:val="21"/>
          <w:szCs w:val="24"/>
          <w:highlight w:val="none"/>
          <w:lang w:val="en-US" w:eastAsia="zh-CN" w:bidi="ar-SA"/>
        </w:rPr>
        <w:t>品牌运营方与通过认证的组织签订标志授权使用合同，合同应包括但不限于以下内容:</w:t>
      </w:r>
    </w:p>
    <w:p>
      <w:pPr>
        <w:pStyle w:val="14"/>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a) 授权许可使用的标志； </w:t>
      </w:r>
    </w:p>
    <w:p>
      <w:pPr>
        <w:pStyle w:val="14"/>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b) 许可使用的产品范围； </w:t>
      </w:r>
    </w:p>
    <w:p>
      <w:pPr>
        <w:pStyle w:val="14"/>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 许可使用期限；</w:t>
      </w:r>
    </w:p>
    <w:p>
      <w:pPr>
        <w:pStyle w:val="14"/>
        <w:rPr>
          <w:rFonts w:hint="eastAsia"/>
          <w:lang w:val="en-US" w:eastAsia="zh-CN"/>
        </w:rPr>
      </w:pPr>
      <w:r>
        <w:rPr>
          <w:rFonts w:hint="eastAsia" w:asciiTheme="minorEastAsia" w:hAnsiTheme="minorEastAsia" w:eastAsiaTheme="minorEastAsia" w:cstheme="minorEastAsia"/>
          <w:lang w:val="en-US" w:eastAsia="zh-CN"/>
        </w:rPr>
        <w:t>e) 品牌运营方对品牌使用方使用其标志的产品质量进行监督的条款。</w:t>
      </w:r>
    </w:p>
    <w:p>
      <w:pPr>
        <w:pStyle w:val="14"/>
        <w:rPr>
          <w:rFonts w:hint="eastAsia"/>
          <w:lang w:val="en-US" w:eastAsia="zh-CN"/>
        </w:rPr>
      </w:pPr>
    </w:p>
    <w:p>
      <w:pPr>
        <w:pStyle w:val="17"/>
        <w:spacing w:before="156" w:after="156"/>
        <w:ind w:left="0"/>
      </w:pPr>
      <w:r>
        <w:rPr>
          <w:rFonts w:hint="eastAsia"/>
          <w:lang w:val="en-US" w:eastAsia="zh-CN"/>
        </w:rPr>
        <w:t>准出处理</w:t>
      </w:r>
    </w:p>
    <w:p>
      <w:pPr>
        <w:pStyle w:val="19"/>
        <w:bidi w:val="0"/>
        <w:ind w:left="0" w:leftChars="0" w:firstLine="0" w:firstLineChars="0"/>
        <w:rPr>
          <w:rFonts w:hint="eastAsia"/>
          <w:lang w:val="en-US" w:eastAsia="zh-CN"/>
        </w:rPr>
      </w:pPr>
      <w:r>
        <w:rPr>
          <w:rFonts w:hint="eastAsia"/>
          <w:lang w:val="en-US" w:eastAsia="zh-CN"/>
        </w:rPr>
        <w:t>主动退出</w:t>
      </w:r>
    </w:p>
    <w:p>
      <w:pPr>
        <w:pStyle w:val="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bidi="ar-SA"/>
        </w:rPr>
        <w:t>品牌使用方主动放弃“</w:t>
      </w:r>
      <w:r>
        <w:rPr>
          <w:rFonts w:hint="eastAsia" w:asciiTheme="minorEastAsia" w:hAnsiTheme="minorEastAsia" w:eastAsiaTheme="minorEastAsia" w:cstheme="minorEastAsia"/>
          <w:kern w:val="2"/>
          <w:sz w:val="21"/>
          <w:szCs w:val="21"/>
          <w:highlight w:val="none"/>
          <w:lang w:val="en-US" w:eastAsia="zh-CN" w:bidi="ar-SA"/>
        </w:rPr>
        <w:t>海南鲜品</w:t>
      </w:r>
      <w:r>
        <w:rPr>
          <w:rFonts w:hint="eastAsia" w:asciiTheme="minorEastAsia" w:hAnsiTheme="minorEastAsia" w:eastAsiaTheme="minorEastAsia" w:cstheme="minorEastAsia"/>
          <w:sz w:val="21"/>
          <w:szCs w:val="21"/>
          <w:highlight w:val="none"/>
          <w:lang w:val="en-US" w:eastAsia="zh-CN" w:bidi="ar-SA"/>
        </w:rPr>
        <w:t>”品牌标志使用权，应向品牌运营方提交《“</w:t>
      </w:r>
      <w:r>
        <w:rPr>
          <w:rFonts w:hint="eastAsia" w:asciiTheme="minorEastAsia" w:hAnsiTheme="minorEastAsia" w:eastAsiaTheme="minorEastAsia" w:cstheme="minorEastAsia"/>
          <w:kern w:val="2"/>
          <w:sz w:val="21"/>
          <w:szCs w:val="21"/>
          <w:highlight w:val="none"/>
          <w:lang w:val="en-US" w:eastAsia="zh-CN" w:bidi="ar-SA"/>
        </w:rPr>
        <w:t>海南鲜品</w:t>
      </w:r>
      <w:r>
        <w:rPr>
          <w:rFonts w:hint="eastAsia" w:asciiTheme="minorEastAsia" w:hAnsiTheme="minorEastAsia" w:eastAsiaTheme="minorEastAsia" w:cstheme="minorEastAsia"/>
          <w:sz w:val="21"/>
          <w:szCs w:val="21"/>
          <w:highlight w:val="none"/>
          <w:lang w:val="en-US" w:eastAsia="zh-CN" w:bidi="ar-SA"/>
        </w:rPr>
        <w:t>”标志使用权注销表》(见附录D)，说明退出理由，经运营方确认，三年内不再受理其申请。</w:t>
      </w:r>
    </w:p>
    <w:p>
      <w:pPr>
        <w:pStyle w:val="19"/>
        <w:bidi w:val="0"/>
        <w:ind w:left="0" w:leftChars="0" w:firstLine="0" w:firstLineChars="0"/>
        <w:rPr>
          <w:rFonts w:hint="eastAsia"/>
          <w:lang w:val="en-US" w:eastAsia="zh-CN"/>
        </w:rPr>
      </w:pPr>
      <w:r>
        <w:rPr>
          <w:rFonts w:hint="eastAsia"/>
          <w:lang w:val="en-US" w:eastAsia="zh-CN"/>
        </w:rPr>
        <w:t>取消使用资格</w:t>
      </w:r>
    </w:p>
    <w:p>
      <w:pPr>
        <w:numPr>
          <w:ilvl w:val="0"/>
          <w:numId w:val="0"/>
        </w:numPr>
        <w:tabs>
          <w:tab w:val="left" w:pos="727"/>
        </w:tabs>
        <w:autoSpaceDE w:val="0"/>
        <w:autoSpaceDN w:val="0"/>
        <w:adjustRightInd w:val="0"/>
        <w:jc w:val="left"/>
        <w:rPr>
          <w:rFonts w:hint="default" w:asciiTheme="minorEastAsia" w:hAnsiTheme="minorEastAsia" w:eastAsiaTheme="minorEastAsia" w:cstheme="minorEastAsia"/>
          <w:kern w:val="2"/>
          <w:sz w:val="21"/>
          <w:szCs w:val="21"/>
          <w:highlight w:val="none"/>
          <w:lang w:val="en-US" w:eastAsia="zh-CN" w:bidi="ar-SA"/>
        </w:rPr>
      </w:pPr>
      <w:r>
        <w:rPr>
          <w:rFonts w:hint="eastAsia"/>
          <w:highlight w:val="non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 xml:space="preserve"> </w:t>
      </w:r>
      <w:r>
        <w:rPr>
          <w:rFonts w:hint="eastAsia" w:asciiTheme="minorEastAsia" w:hAnsiTheme="minorEastAsia" w:cstheme="minorEastAsia"/>
          <w:kern w:val="2"/>
          <w:sz w:val="21"/>
          <w:szCs w:val="21"/>
          <w:highlight w:val="none"/>
          <w:lang w:val="en-US" w:eastAsia="zh-CN" w:bidi="ar-SA"/>
        </w:rPr>
        <w:t>品牌</w:t>
      </w:r>
      <w:r>
        <w:rPr>
          <w:rFonts w:hint="eastAsia" w:asciiTheme="minorEastAsia" w:hAnsiTheme="minorEastAsia" w:eastAsiaTheme="minorEastAsia" w:cstheme="minorEastAsia"/>
          <w:kern w:val="2"/>
          <w:sz w:val="21"/>
          <w:szCs w:val="21"/>
          <w:highlight w:val="none"/>
          <w:lang w:val="en-US" w:eastAsia="zh-CN" w:bidi="ar-SA"/>
        </w:rPr>
        <w:t>使用方在“海南鲜品”区域公用品牌</w:t>
      </w:r>
      <w:r>
        <w:rPr>
          <w:rFonts w:hint="eastAsia" w:asciiTheme="minorEastAsia" w:hAnsiTheme="minorEastAsia" w:cstheme="minorEastAsia"/>
          <w:kern w:val="2"/>
          <w:sz w:val="21"/>
          <w:szCs w:val="21"/>
          <w:highlight w:val="none"/>
          <w:lang w:val="en-US" w:eastAsia="zh-CN" w:bidi="ar-SA"/>
        </w:rPr>
        <w:t>标志</w:t>
      </w:r>
      <w:r>
        <w:rPr>
          <w:rFonts w:hint="eastAsia" w:asciiTheme="minorEastAsia" w:hAnsiTheme="minorEastAsia" w:eastAsiaTheme="minorEastAsia" w:cstheme="minorEastAsia"/>
          <w:kern w:val="2"/>
          <w:sz w:val="21"/>
          <w:szCs w:val="21"/>
          <w:highlight w:val="none"/>
          <w:lang w:val="en-US" w:eastAsia="zh-CN" w:bidi="ar-SA"/>
        </w:rPr>
        <w:t>使用期间，发生以下情况时，将取消其使用资格</w:t>
      </w:r>
      <w:r>
        <w:rPr>
          <w:rFonts w:hint="eastAsia" w:asciiTheme="minorEastAsia" w:hAnsiTheme="minorEastAsia" w:cstheme="minorEastAsia"/>
          <w:kern w:val="2"/>
          <w:sz w:val="21"/>
          <w:szCs w:val="21"/>
          <w:highlight w:val="none"/>
          <w:lang w:val="en-US" w:eastAsia="zh-CN" w:bidi="ar-SA"/>
        </w:rPr>
        <w:t>，五年内不再受理申报，进入失信被执行人名单和国家企业信用信息公示系统。严重违法失信名单（黑名单）个人及法人取消使用资格并不再复审受理。</w:t>
      </w:r>
    </w:p>
    <w:p>
      <w:pPr>
        <w:numPr>
          <w:ilvl w:val="0"/>
          <w:numId w:val="13"/>
        </w:numPr>
        <w:tabs>
          <w:tab w:val="left" w:pos="727"/>
        </w:tabs>
        <w:autoSpaceDE w:val="0"/>
        <w:autoSpaceDN w:val="0"/>
        <w:adjustRightInd w:val="0"/>
        <w:ind w:left="420" w:leftChars="0"/>
        <w:jc w:val="left"/>
        <w:rPr>
          <w:rFonts w:hint="eastAsia"/>
          <w:highlight w:val="none"/>
          <w:lang w:val="en-US" w:eastAsia="zh-CN"/>
        </w:rPr>
      </w:pPr>
      <w:r>
        <w:rPr>
          <w:rFonts w:hint="eastAsia"/>
          <w:highlight w:val="none"/>
          <w:lang w:val="en-US" w:eastAsia="zh-CN"/>
        </w:rPr>
        <w:t>未按照《“海南鲜品”区域公用品牌形象规范》的标志设计图案使用，擅自改变该</w:t>
      </w:r>
    </w:p>
    <w:p>
      <w:pPr>
        <w:numPr>
          <w:ilvl w:val="0"/>
          <w:numId w:val="0"/>
        </w:numPr>
        <w:tabs>
          <w:tab w:val="left" w:pos="727"/>
        </w:tabs>
        <w:autoSpaceDE w:val="0"/>
        <w:autoSpaceDN w:val="0"/>
        <w:adjustRightInd w:val="0"/>
        <w:jc w:val="left"/>
        <w:rPr>
          <w:rFonts w:hint="eastAsia"/>
          <w:highlight w:val="none"/>
          <w:lang w:val="en-US" w:eastAsia="zh-CN"/>
        </w:rPr>
      </w:pPr>
      <w:r>
        <w:rPr>
          <w:rFonts w:hint="eastAsia"/>
          <w:highlight w:val="none"/>
          <w:lang w:val="en-US" w:eastAsia="zh-CN"/>
        </w:rPr>
        <w:t>标志的文字、图案及其组合和比例的，责令</w:t>
      </w:r>
      <w:r>
        <w:rPr>
          <w:rFonts w:hint="eastAsia" w:asciiTheme="minorEastAsia" w:hAnsiTheme="minorEastAsia" w:eastAsiaTheme="minorEastAsia" w:cstheme="minorEastAsia"/>
          <w:highlight w:val="none"/>
          <w:lang w:val="en-US" w:eastAsia="zh-CN"/>
        </w:rPr>
        <w:t>限期</w:t>
      </w:r>
      <w:r>
        <w:rPr>
          <w:rFonts w:hint="eastAsia"/>
          <w:highlight w:val="none"/>
          <w:lang w:val="en-US" w:eastAsia="zh-CN"/>
        </w:rPr>
        <w:t>整改后仍不符合要求或拒不整改的；</w:t>
      </w:r>
    </w:p>
    <w:p>
      <w:pPr>
        <w:numPr>
          <w:ilvl w:val="0"/>
          <w:numId w:val="13"/>
        </w:numPr>
        <w:tabs>
          <w:tab w:val="left" w:pos="727"/>
        </w:tabs>
        <w:autoSpaceDE w:val="0"/>
        <w:autoSpaceDN w:val="0"/>
        <w:adjustRightInd w:val="0"/>
        <w:ind w:left="420" w:leftChars="0"/>
        <w:jc w:val="left"/>
        <w:rPr>
          <w:rFonts w:hint="default"/>
          <w:highlight w:val="none"/>
          <w:lang w:val="en-US" w:eastAsia="zh-CN"/>
        </w:rPr>
      </w:pPr>
      <w:r>
        <w:rPr>
          <w:rFonts w:hint="eastAsia"/>
          <w:highlight w:val="none"/>
          <w:lang w:val="en-US" w:eastAsia="zh-CN"/>
        </w:rPr>
        <w:t>超出“海南鲜品”区域公用品牌标志授权使用范围内使用的；</w:t>
      </w:r>
    </w:p>
    <w:p>
      <w:pPr>
        <w:numPr>
          <w:ilvl w:val="0"/>
          <w:numId w:val="13"/>
        </w:numPr>
        <w:tabs>
          <w:tab w:val="left" w:pos="727"/>
        </w:tabs>
        <w:autoSpaceDE w:val="0"/>
        <w:autoSpaceDN w:val="0"/>
        <w:adjustRightInd w:val="0"/>
        <w:ind w:left="420" w:leftChars="0"/>
        <w:jc w:val="left"/>
        <w:rPr>
          <w:rFonts w:hint="default"/>
          <w:highlight w:val="none"/>
          <w:lang w:val="en-US" w:eastAsia="zh-CN"/>
        </w:rPr>
      </w:pPr>
      <w:r>
        <w:rPr>
          <w:rFonts w:hint="eastAsia" w:asciiTheme="minorEastAsia" w:hAnsiTheme="minorEastAsia" w:cstheme="minorEastAsia"/>
          <w:highlight w:val="none"/>
          <w:lang w:val="en-US" w:eastAsia="zh-CN"/>
        </w:rPr>
        <w:t>擅自</w:t>
      </w:r>
      <w:r>
        <w:rPr>
          <w:rFonts w:hint="eastAsia" w:asciiTheme="minorEastAsia" w:hAnsiTheme="minorEastAsia" w:eastAsiaTheme="minorEastAsia" w:cstheme="minorEastAsia"/>
          <w:highlight w:val="none"/>
          <w:lang w:val="en-US" w:eastAsia="zh-CN"/>
        </w:rPr>
        <w:t>转让、出售、转借、馈赠“海南鲜品”区域公用品牌</w:t>
      </w:r>
      <w:r>
        <w:rPr>
          <w:rFonts w:hint="eastAsia" w:asciiTheme="minorEastAsia" w:hAnsiTheme="minorEastAsia" w:cstheme="minorEastAsia"/>
          <w:highlight w:val="none"/>
          <w:lang w:val="en-US" w:eastAsia="zh-CN"/>
        </w:rPr>
        <w:t>标志</w:t>
      </w:r>
      <w:r>
        <w:rPr>
          <w:rFonts w:hint="eastAsia" w:asciiTheme="minorEastAsia" w:hAnsiTheme="minorEastAsia" w:eastAsiaTheme="minorEastAsia" w:cstheme="minorEastAsia"/>
          <w:highlight w:val="none"/>
          <w:lang w:val="en-US" w:eastAsia="zh-CN"/>
        </w:rPr>
        <w:t>、包装</w:t>
      </w:r>
      <w:r>
        <w:rPr>
          <w:rFonts w:hint="eastAsia" w:asciiTheme="minorEastAsia" w:hAnsiTheme="minorEastAsia" w:cstheme="minorEastAsia"/>
          <w:highlight w:val="none"/>
          <w:lang w:val="en-US" w:eastAsia="zh-CN"/>
        </w:rPr>
        <w:t>的</w:t>
      </w:r>
      <w:r>
        <w:rPr>
          <w:rFonts w:hint="eastAsia"/>
          <w:highlight w:val="none"/>
          <w:lang w:val="en-US" w:eastAsia="zh-CN"/>
        </w:rPr>
        <w:t>；</w:t>
      </w:r>
    </w:p>
    <w:p>
      <w:pPr>
        <w:numPr>
          <w:ilvl w:val="0"/>
          <w:numId w:val="13"/>
        </w:numPr>
        <w:tabs>
          <w:tab w:val="left" w:pos="727"/>
        </w:tabs>
        <w:autoSpaceDE w:val="0"/>
        <w:autoSpaceDN w:val="0"/>
        <w:adjustRightInd w:val="0"/>
        <w:ind w:left="420" w:leftChars="0"/>
        <w:jc w:val="left"/>
        <w:rPr>
          <w:rFonts w:hint="default"/>
          <w:highlight w:val="none"/>
          <w:lang w:val="en-US" w:eastAsia="zh-CN"/>
        </w:rPr>
      </w:pPr>
      <w:r>
        <w:rPr>
          <w:rFonts w:hint="eastAsia" w:asciiTheme="minorEastAsia" w:hAnsiTheme="minorEastAsia" w:eastAsiaTheme="minorEastAsia" w:cstheme="minorEastAsia"/>
          <w:highlight w:val="none"/>
          <w:lang w:val="en-US" w:eastAsia="zh-CN"/>
        </w:rPr>
        <w:t>对于首次抽检不合格的，</w:t>
      </w:r>
      <w:r>
        <w:rPr>
          <w:rFonts w:hint="eastAsia"/>
          <w:highlight w:val="none"/>
          <w:lang w:val="en-US" w:eastAsia="zh-CN"/>
        </w:rPr>
        <w:t>责令</w:t>
      </w:r>
      <w:r>
        <w:rPr>
          <w:rFonts w:hint="eastAsia" w:asciiTheme="minorEastAsia" w:hAnsiTheme="minorEastAsia" w:eastAsiaTheme="minorEastAsia" w:cstheme="minorEastAsia"/>
          <w:highlight w:val="none"/>
          <w:lang w:val="en-US" w:eastAsia="zh-CN"/>
        </w:rPr>
        <w:t>限期</w:t>
      </w:r>
      <w:r>
        <w:rPr>
          <w:rFonts w:hint="eastAsia"/>
          <w:highlight w:val="none"/>
          <w:lang w:val="en-US" w:eastAsia="zh-CN"/>
        </w:rPr>
        <w:t>整改后仍不符合要求或拒不整改，以及</w:t>
      </w:r>
      <w:r>
        <w:rPr>
          <w:rFonts w:hint="eastAsia" w:asciiTheme="minorEastAsia" w:hAnsiTheme="minorEastAsia" w:cstheme="minorEastAsia"/>
          <w:highlight w:val="none"/>
          <w:lang w:val="en-US" w:eastAsia="zh-CN"/>
        </w:rPr>
        <w:t>连续</w:t>
      </w:r>
      <w:r>
        <w:rPr>
          <w:rFonts w:hint="eastAsia" w:asciiTheme="minorEastAsia" w:hAnsiTheme="minorEastAsia" w:eastAsiaTheme="minorEastAsia" w:cstheme="minorEastAsia"/>
          <w:highlight w:val="none"/>
          <w:lang w:val="en-US" w:eastAsia="zh-CN"/>
        </w:rPr>
        <w:t>2次抽</w:t>
      </w:r>
    </w:p>
    <w:p>
      <w:pPr>
        <w:numPr>
          <w:ilvl w:val="0"/>
          <w:numId w:val="0"/>
        </w:numPr>
        <w:tabs>
          <w:tab w:val="left" w:pos="727"/>
        </w:tabs>
        <w:autoSpaceDE w:val="0"/>
        <w:autoSpaceDN w:val="0"/>
        <w:adjustRightInd w:val="0"/>
        <w:jc w:val="left"/>
        <w:rPr>
          <w:rFonts w:hint="default"/>
          <w:highlight w:val="none"/>
          <w:lang w:val="en-US" w:eastAsia="zh-CN"/>
        </w:rPr>
      </w:pPr>
      <w:r>
        <w:rPr>
          <w:rFonts w:hint="eastAsia" w:asciiTheme="minorEastAsia" w:hAnsiTheme="minorEastAsia" w:eastAsiaTheme="minorEastAsia" w:cstheme="minorEastAsia"/>
          <w:highlight w:val="none"/>
          <w:lang w:val="en-US" w:eastAsia="zh-CN"/>
        </w:rPr>
        <w:t>检不合格的；</w:t>
      </w:r>
    </w:p>
    <w:p>
      <w:pPr>
        <w:numPr>
          <w:ilvl w:val="0"/>
          <w:numId w:val="13"/>
        </w:numPr>
        <w:tabs>
          <w:tab w:val="left" w:pos="727"/>
        </w:tabs>
        <w:autoSpaceDE w:val="0"/>
        <w:autoSpaceDN w:val="0"/>
        <w:adjustRightInd w:val="0"/>
        <w:ind w:left="420" w:leftChars="0"/>
        <w:jc w:val="left"/>
        <w:rPr>
          <w:rFonts w:hint="default"/>
          <w:highlight w:val="none"/>
          <w:lang w:val="en-US" w:eastAsia="zh-CN"/>
        </w:rPr>
      </w:pPr>
      <w:r>
        <w:rPr>
          <w:rFonts w:hint="eastAsia"/>
          <w:highlight w:val="none"/>
          <w:lang w:val="en-US" w:eastAsia="zh-CN"/>
        </w:rPr>
        <w:t>有以次充好、发生假冒伪劣、侵犯知识产权行为的；</w:t>
      </w:r>
    </w:p>
    <w:p>
      <w:pPr>
        <w:numPr>
          <w:ilvl w:val="0"/>
          <w:numId w:val="13"/>
        </w:numPr>
        <w:tabs>
          <w:tab w:val="left" w:pos="727"/>
        </w:tabs>
        <w:autoSpaceDE w:val="0"/>
        <w:autoSpaceDN w:val="0"/>
        <w:adjustRightInd w:val="0"/>
        <w:ind w:left="420" w:leftChars="0"/>
        <w:jc w:val="left"/>
        <w:rPr>
          <w:rFonts w:hint="default"/>
          <w:highlight w:val="none"/>
          <w:lang w:val="en-US" w:eastAsia="zh-CN"/>
        </w:rPr>
      </w:pPr>
      <w:r>
        <w:rPr>
          <w:rFonts w:hint="eastAsia"/>
          <w:highlight w:val="none"/>
          <w:lang w:val="en-US" w:eastAsia="zh-CN"/>
        </w:rPr>
        <w:t>未经授权擅自使用“海南鲜品”品牌标志的；</w:t>
      </w:r>
    </w:p>
    <w:p>
      <w:pPr>
        <w:numPr>
          <w:ilvl w:val="0"/>
          <w:numId w:val="13"/>
        </w:numPr>
        <w:tabs>
          <w:tab w:val="left" w:pos="727"/>
        </w:tabs>
        <w:autoSpaceDE w:val="0"/>
        <w:autoSpaceDN w:val="0"/>
        <w:adjustRightInd w:val="0"/>
        <w:ind w:left="420" w:leftChars="0"/>
        <w:jc w:val="left"/>
        <w:rPr>
          <w:rFonts w:hint="default"/>
          <w:lang w:val="en-US" w:eastAsia="zh-CN"/>
        </w:rPr>
      </w:pPr>
      <w:r>
        <w:rPr>
          <w:rFonts w:hint="eastAsia"/>
          <w:highlight w:val="none"/>
          <w:lang w:val="en-US" w:eastAsia="zh-CN"/>
        </w:rPr>
        <w:t>有严重违法行为，并受到监管部门处罚的；</w:t>
      </w:r>
    </w:p>
    <w:p>
      <w:pPr>
        <w:numPr>
          <w:ilvl w:val="0"/>
          <w:numId w:val="13"/>
        </w:numPr>
        <w:tabs>
          <w:tab w:val="left" w:pos="727"/>
        </w:tabs>
        <w:autoSpaceDE w:val="0"/>
        <w:autoSpaceDN w:val="0"/>
        <w:adjustRightInd w:val="0"/>
        <w:ind w:left="420" w:leftChars="0"/>
        <w:jc w:val="left"/>
      </w:pPr>
      <w:r>
        <w:rPr>
          <w:rFonts w:hint="eastAsia"/>
          <w:highlight w:val="none"/>
          <w:lang w:val="en-US" w:eastAsia="zh-CN"/>
        </w:rPr>
        <w:t>发生重大质量安全、生产安全、环境保护等事故的；</w:t>
      </w:r>
    </w:p>
    <w:p>
      <w:pPr>
        <w:numPr>
          <w:ilvl w:val="0"/>
          <w:numId w:val="13"/>
        </w:numPr>
        <w:tabs>
          <w:tab w:val="left" w:pos="727"/>
        </w:tabs>
        <w:autoSpaceDE w:val="0"/>
        <w:autoSpaceDN w:val="0"/>
        <w:adjustRightInd w:val="0"/>
        <w:ind w:left="420" w:leftChars="0"/>
        <w:jc w:val="left"/>
      </w:pPr>
      <w:r>
        <w:rPr>
          <w:rFonts w:hint="eastAsia"/>
          <w:highlight w:val="none"/>
          <w:lang w:val="en-US" w:eastAsia="zh-CN"/>
        </w:rPr>
        <w:t>由于不诚信和维护品牌意识淡薄而严重影响“海南鲜品”品牌声誉情况的；</w:t>
      </w:r>
    </w:p>
    <w:p>
      <w:pPr>
        <w:numPr>
          <w:ilvl w:val="0"/>
          <w:numId w:val="13"/>
        </w:numPr>
        <w:tabs>
          <w:tab w:val="left" w:pos="727"/>
        </w:tabs>
        <w:autoSpaceDE w:val="0"/>
        <w:autoSpaceDN w:val="0"/>
        <w:adjustRightInd w:val="0"/>
        <w:ind w:left="420" w:leftChars="0"/>
        <w:jc w:val="left"/>
      </w:pPr>
      <w:r>
        <w:rPr>
          <w:rFonts w:hint="eastAsia"/>
          <w:highlight w:val="none"/>
          <w:lang w:val="en-US" w:eastAsia="zh-CN"/>
        </w:rPr>
        <w:t>违规使用“海南鲜品”品牌标志的其他行为。</w:t>
      </w:r>
    </w:p>
    <w:p>
      <w:pPr>
        <w:pStyle w:val="16"/>
        <w:spacing w:before="312" w:after="312"/>
      </w:pPr>
      <w:r>
        <w:rPr>
          <w:rFonts w:hint="eastAsia"/>
          <w:lang w:val="en-US" w:eastAsia="zh-CN"/>
        </w:rPr>
        <w:t>品牌运营管理</w:t>
      </w:r>
    </w:p>
    <w:p>
      <w:pPr>
        <w:pStyle w:val="17"/>
        <w:spacing w:before="156" w:after="156"/>
        <w:ind w:left="0"/>
        <w:rPr>
          <w:rFonts w:hint="default"/>
          <w:lang w:val="en-US" w:eastAsia="zh-CN"/>
        </w:rPr>
      </w:pPr>
      <w:r>
        <w:rPr>
          <w:rFonts w:hint="eastAsia"/>
          <w:lang w:val="en-US" w:eastAsia="zh-CN"/>
        </w:rPr>
        <w:t>运营团队</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.1.1 </w:t>
      </w:r>
      <w:r>
        <w:rPr>
          <w:rFonts w:hint="eastAsia" w:ascii="宋体" w:hAnsi="宋体" w:eastAsia="宋体"/>
          <w:sz w:val="21"/>
          <w:szCs w:val="24"/>
        </w:rPr>
        <w:t>应在</w:t>
      </w:r>
      <w:r>
        <w:rPr>
          <w:rFonts w:hint="eastAsia" w:ascii="宋体" w:hAnsi="宋体" w:eastAsia="宋体"/>
          <w:sz w:val="21"/>
          <w:szCs w:val="24"/>
          <w:lang w:val="en-US" w:eastAsia="zh-CN"/>
        </w:rPr>
        <w:t>专业管理运营机构</w:t>
      </w:r>
      <w:r>
        <w:rPr>
          <w:rFonts w:hint="eastAsia" w:ascii="宋体" w:hAnsi="宋体" w:eastAsia="宋体"/>
          <w:sz w:val="21"/>
          <w:szCs w:val="24"/>
        </w:rPr>
        <w:t>内部建立</w:t>
      </w:r>
      <w:r>
        <w:rPr>
          <w:rFonts w:hint="eastAsia" w:ascii="宋体" w:hAnsi="宋体" w:eastAsia="宋体"/>
          <w:sz w:val="21"/>
          <w:szCs w:val="24"/>
          <w:lang w:val="en-US" w:eastAsia="zh-CN"/>
        </w:rPr>
        <w:t>会员服务</w:t>
      </w:r>
      <w:r>
        <w:rPr>
          <w:rFonts w:hint="eastAsia" w:ascii="宋体" w:hAnsi="宋体" w:eastAsia="宋体"/>
          <w:sz w:val="21"/>
          <w:szCs w:val="24"/>
        </w:rPr>
        <w:t>部、品牌管理部、产品</w:t>
      </w:r>
      <w:r>
        <w:rPr>
          <w:rFonts w:hint="eastAsia" w:ascii="宋体" w:hAnsi="宋体" w:eastAsia="宋体"/>
          <w:sz w:val="21"/>
          <w:szCs w:val="24"/>
          <w:lang w:val="en-US" w:eastAsia="zh-CN"/>
        </w:rPr>
        <w:t>管控</w:t>
      </w:r>
      <w:r>
        <w:rPr>
          <w:rFonts w:hint="eastAsia" w:ascii="宋体" w:hAnsi="宋体" w:eastAsia="宋体"/>
          <w:sz w:val="21"/>
          <w:szCs w:val="24"/>
        </w:rPr>
        <w:t>部、营销管理部、</w:t>
      </w:r>
      <w:r>
        <w:rPr>
          <w:rFonts w:hint="eastAsia" w:ascii="宋体" w:hAnsi="宋体" w:eastAsia="宋体"/>
          <w:sz w:val="21"/>
          <w:szCs w:val="24"/>
          <w:lang w:val="en-US" w:eastAsia="zh-CN"/>
        </w:rPr>
        <w:t>推广传播</w:t>
      </w:r>
      <w:r>
        <w:rPr>
          <w:rFonts w:hint="eastAsia" w:ascii="宋体" w:hAnsi="宋体" w:eastAsia="宋体"/>
          <w:sz w:val="21"/>
          <w:szCs w:val="24"/>
        </w:rPr>
        <w:t>部等部门，开展相关的运营管理工作。</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.1.2 </w:t>
      </w:r>
      <w:r>
        <w:rPr>
          <w:rFonts w:hint="eastAsia" w:ascii="宋体" w:hAnsi="宋体" w:eastAsia="宋体"/>
          <w:sz w:val="21"/>
          <w:szCs w:val="24"/>
        </w:rPr>
        <w:t>应建立人力资源管理体系，组建运营所需人才梯队，配备具有规划、</w:t>
      </w:r>
      <w:r>
        <w:rPr>
          <w:rFonts w:hint="eastAsia" w:ascii="宋体" w:hAnsi="宋体" w:eastAsia="宋体"/>
          <w:sz w:val="21"/>
          <w:szCs w:val="24"/>
          <w:lang w:val="en-US" w:eastAsia="zh-CN"/>
        </w:rPr>
        <w:t>设计、</w:t>
      </w:r>
      <w:r>
        <w:rPr>
          <w:rFonts w:hint="eastAsia" w:ascii="宋体" w:hAnsi="宋体" w:eastAsia="宋体"/>
          <w:sz w:val="21"/>
          <w:szCs w:val="24"/>
        </w:rPr>
        <w:t>管理、研发、营销、</w:t>
      </w:r>
      <w:r>
        <w:rPr>
          <w:rFonts w:hint="eastAsia" w:ascii="宋体" w:hAnsi="宋体" w:eastAsia="宋体"/>
          <w:sz w:val="21"/>
          <w:szCs w:val="24"/>
          <w:lang w:val="en-US" w:eastAsia="zh-CN"/>
        </w:rPr>
        <w:t>测评、</w:t>
      </w:r>
      <w:r>
        <w:rPr>
          <w:rFonts w:hint="eastAsia" w:ascii="宋体" w:hAnsi="宋体" w:eastAsia="宋体"/>
          <w:sz w:val="21"/>
          <w:szCs w:val="24"/>
        </w:rPr>
        <w:t>宣传等专业知识背景或资质的人才队伍。</w:t>
      </w:r>
    </w:p>
    <w:p>
      <w:pPr>
        <w:spacing w:beforeLines="0" w:afterLines="0"/>
        <w:jc w:val="left"/>
        <w:rPr>
          <w:rFonts w:hint="default"/>
          <w:lang w:val="en-US" w:eastAsia="zh-CN"/>
        </w:rPr>
      </w:pPr>
      <w:r>
        <w:rPr>
          <w:rFonts w:hint="eastAsia" w:ascii="黑体" w:hAnsi="黑体" w:eastAsia="黑体"/>
          <w:sz w:val="21"/>
          <w:szCs w:val="24"/>
          <w:lang w:val="en-US" w:eastAsia="zh-CN"/>
        </w:rPr>
        <w:t>8</w:t>
      </w:r>
      <w:r>
        <w:rPr>
          <w:rFonts w:hint="eastAsia" w:ascii="黑体" w:hAnsi="黑体" w:eastAsia="黑体"/>
          <w:sz w:val="21"/>
          <w:szCs w:val="24"/>
        </w:rPr>
        <w:t xml:space="preserve">.1.3 </w:t>
      </w:r>
      <w:r>
        <w:rPr>
          <w:rFonts w:hint="eastAsia" w:ascii="宋体" w:hAnsi="宋体" w:eastAsia="宋体"/>
          <w:sz w:val="21"/>
          <w:szCs w:val="24"/>
        </w:rPr>
        <w:t>应建立协调工作体系，形成内部</w:t>
      </w:r>
      <w:r>
        <w:rPr>
          <w:rFonts w:hint="eastAsia" w:ascii="宋体" w:hAnsi="宋体" w:eastAsia="宋体"/>
          <w:sz w:val="21"/>
          <w:szCs w:val="24"/>
          <w:lang w:val="en-US" w:eastAsia="zh-CN"/>
        </w:rPr>
        <w:t>相互</w:t>
      </w:r>
      <w:r>
        <w:rPr>
          <w:rFonts w:hint="eastAsia" w:ascii="宋体" w:hAnsi="宋体" w:eastAsia="宋体"/>
          <w:sz w:val="21"/>
          <w:szCs w:val="24"/>
        </w:rPr>
        <w:t>沟通、相互配合开展品牌建设管理工作，对外部提供品牌服务咨询、品牌宣传</w:t>
      </w:r>
      <w:r>
        <w:rPr>
          <w:rFonts w:hint="eastAsia" w:ascii="宋体" w:hAnsi="宋体" w:eastAsia="宋体"/>
          <w:sz w:val="21"/>
          <w:szCs w:val="24"/>
          <w:lang w:val="en-US" w:eastAsia="zh-CN"/>
        </w:rPr>
        <w:t>推广</w:t>
      </w:r>
      <w:r>
        <w:rPr>
          <w:rFonts w:hint="eastAsia" w:ascii="宋体" w:hAnsi="宋体" w:eastAsia="宋体"/>
          <w:sz w:val="21"/>
          <w:szCs w:val="24"/>
        </w:rPr>
        <w:t>、统一售后服务、舆情处理等工作。</w:t>
      </w:r>
    </w:p>
    <w:p>
      <w:pPr>
        <w:pStyle w:val="17"/>
        <w:spacing w:before="156" w:after="156"/>
        <w:ind w:left="0"/>
        <w:rPr>
          <w:rFonts w:hint="default"/>
          <w:lang w:val="en-US" w:eastAsia="zh-CN"/>
        </w:rPr>
      </w:pPr>
      <w:r>
        <w:rPr>
          <w:rFonts w:hint="eastAsia"/>
          <w:lang w:val="en-US" w:eastAsia="zh-CN"/>
        </w:rPr>
        <w:t>品牌规划</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.2.1 </w:t>
      </w:r>
      <w:r>
        <w:rPr>
          <w:rFonts w:hint="eastAsia" w:ascii="宋体" w:hAnsi="宋体" w:eastAsia="宋体"/>
          <w:sz w:val="21"/>
          <w:szCs w:val="24"/>
        </w:rPr>
        <w:t>应积极参与政府规划，争取将区域公用品牌建设纳入</w:t>
      </w:r>
      <w:r>
        <w:rPr>
          <w:rFonts w:hint="eastAsia" w:ascii="宋体" w:hAnsi="宋体" w:eastAsia="宋体"/>
          <w:sz w:val="21"/>
          <w:szCs w:val="24"/>
          <w:lang w:val="en-US" w:eastAsia="zh-CN"/>
        </w:rPr>
        <w:t>海南省</w:t>
      </w:r>
      <w:r>
        <w:rPr>
          <w:rFonts w:hint="eastAsia" w:ascii="宋体" w:hAnsi="宋体" w:eastAsia="宋体"/>
          <w:sz w:val="21"/>
          <w:szCs w:val="24"/>
        </w:rPr>
        <w:t>国民经济和社会发展规划，获得土地、金融、税收、物流、冷链等扶持政策。</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.2.2 </w:t>
      </w:r>
      <w:r>
        <w:rPr>
          <w:rFonts w:hint="eastAsia" w:ascii="宋体" w:hAnsi="宋体" w:eastAsia="宋体"/>
          <w:sz w:val="21"/>
          <w:szCs w:val="24"/>
        </w:rPr>
        <w:t>应积极制定品牌培育计划，摸底调研市场，明确品牌培育方向，做分阶段性策划。</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.2.3 </w:t>
      </w:r>
      <w:r>
        <w:rPr>
          <w:rFonts w:hint="eastAsia" w:ascii="宋体" w:hAnsi="宋体" w:eastAsia="宋体"/>
          <w:sz w:val="21"/>
          <w:szCs w:val="24"/>
        </w:rPr>
        <w:t>应积极制定产品计划，着力培育一批具有较高知名度的产品，积极发掘产品差异化特点、产品核心优势，并不断做好产品升级换代。</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.2.4 </w:t>
      </w:r>
      <w:r>
        <w:rPr>
          <w:rFonts w:hint="eastAsia" w:ascii="宋体" w:hAnsi="宋体" w:eastAsia="宋体"/>
          <w:sz w:val="21"/>
          <w:szCs w:val="24"/>
        </w:rPr>
        <w:t>应积极制定品牌市场布局计划。通过媒体投放广告迅速扩大品牌在全国范围内的影响力；通过本地市场周边扩张稳定大本营市场；根据市场需要开发不同区域产品进行市场突破。</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.2.5 </w:t>
      </w:r>
      <w:r>
        <w:rPr>
          <w:rFonts w:hint="eastAsia" w:ascii="宋体" w:hAnsi="宋体" w:eastAsia="宋体"/>
          <w:sz w:val="21"/>
          <w:szCs w:val="24"/>
        </w:rPr>
        <w:t>应建立品牌危机管理体系，明确危机意识，做好品牌危机的应对预案，进行危机处理，转“危”为“机”。</w:t>
      </w:r>
    </w:p>
    <w:p>
      <w:pPr>
        <w:spacing w:beforeLines="0" w:afterLines="0"/>
        <w:jc w:val="left"/>
        <w:rPr>
          <w:rFonts w:hint="default" w:ascii="宋体" w:hAnsi="宋体" w:eastAsia="宋体"/>
          <w:sz w:val="21"/>
          <w:szCs w:val="24"/>
          <w:lang w:val="en-US" w:eastAsia="zh-CN"/>
        </w:rPr>
      </w:pPr>
      <w:r>
        <w:rPr>
          <w:rFonts w:hint="eastAsia" w:ascii="黑体" w:hAnsi="黑体" w:eastAsia="黑体"/>
          <w:sz w:val="21"/>
          <w:szCs w:val="24"/>
          <w:lang w:val="en-US" w:eastAsia="zh-CN"/>
        </w:rPr>
        <w:t>8</w:t>
      </w:r>
      <w:r>
        <w:rPr>
          <w:rFonts w:hint="eastAsia" w:ascii="黑体" w:hAnsi="黑体" w:eastAsia="黑体"/>
          <w:sz w:val="21"/>
          <w:szCs w:val="24"/>
        </w:rPr>
        <w:t xml:space="preserve">.2.6 </w:t>
      </w:r>
      <w:r>
        <w:rPr>
          <w:rFonts w:hint="eastAsia" w:ascii="宋体" w:hAnsi="宋体" w:eastAsia="宋体"/>
          <w:sz w:val="21"/>
          <w:szCs w:val="24"/>
        </w:rPr>
        <w:t>应建立规范的</w:t>
      </w:r>
      <w:r>
        <w:rPr>
          <w:rFonts w:hint="eastAsia" w:ascii="宋体" w:hAnsi="宋体" w:eastAsia="宋体"/>
          <w:sz w:val="21"/>
          <w:szCs w:val="24"/>
          <w:lang w:val="en-US" w:eastAsia="zh-CN"/>
        </w:rPr>
        <w:t>农业品牌管理人才</w:t>
      </w:r>
      <w:r>
        <w:rPr>
          <w:rFonts w:hint="eastAsia" w:ascii="宋体" w:hAnsi="宋体" w:eastAsia="宋体"/>
          <w:sz w:val="21"/>
          <w:szCs w:val="24"/>
        </w:rPr>
        <w:t>培训体系，明确确认</w:t>
      </w:r>
      <w:r>
        <w:rPr>
          <w:rFonts w:hint="eastAsia" w:ascii="宋体" w:hAnsi="宋体" w:eastAsia="宋体"/>
          <w:sz w:val="21"/>
          <w:szCs w:val="24"/>
          <w:lang w:val="en-US" w:eastAsia="zh-CN"/>
        </w:rPr>
        <w:t>品牌管理、检测、评估等人才</w:t>
      </w:r>
      <w:r>
        <w:rPr>
          <w:rFonts w:hint="eastAsia" w:ascii="宋体" w:hAnsi="宋体" w:eastAsia="宋体"/>
          <w:sz w:val="21"/>
          <w:szCs w:val="24"/>
        </w:rPr>
        <w:t>培训需求、建立培训目标、培训效果评估等，并定期组织培训。</w:t>
      </w:r>
    </w:p>
    <w:p>
      <w:pPr>
        <w:pStyle w:val="17"/>
        <w:spacing w:before="156" w:after="156"/>
        <w:ind w:left="0"/>
        <w:rPr>
          <w:rFonts w:hint="eastAsia"/>
          <w:lang w:val="en-US" w:eastAsia="zh-CN"/>
        </w:rPr>
      </w:pPr>
      <w:r>
        <w:rPr>
          <w:rFonts w:hint="eastAsia"/>
          <w:lang w:val="en-US" w:eastAsia="zh-CN"/>
        </w:rPr>
        <w:t>品牌设计</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.3.1 </w:t>
      </w:r>
      <w:r>
        <w:rPr>
          <w:rFonts w:hint="eastAsia" w:ascii="宋体" w:hAnsi="宋体" w:eastAsia="宋体"/>
          <w:sz w:val="21"/>
          <w:szCs w:val="24"/>
        </w:rPr>
        <w:t>应进行基础形象建设，包括品牌名称；品牌logo；品牌标准色；品牌标准字体等。</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.3.2 </w:t>
      </w:r>
      <w:r>
        <w:rPr>
          <w:rFonts w:hint="eastAsia" w:ascii="宋体" w:hAnsi="宋体" w:eastAsia="宋体"/>
          <w:sz w:val="21"/>
          <w:szCs w:val="24"/>
        </w:rPr>
        <w:t>应进行辅助形象建设，包括辅助图形涉及；辅助视觉形象使用规范</w:t>
      </w:r>
      <w:r>
        <w:rPr>
          <w:rFonts w:hint="eastAsia" w:ascii="宋体" w:hAnsi="宋体" w:eastAsia="宋体"/>
          <w:sz w:val="21"/>
          <w:szCs w:val="24"/>
          <w:lang w:val="en-US" w:eastAsia="zh-CN"/>
        </w:rPr>
        <w:t>等</w:t>
      </w:r>
      <w:r>
        <w:rPr>
          <w:rFonts w:hint="eastAsia" w:ascii="宋体" w:hAnsi="宋体" w:eastAsia="宋体"/>
          <w:sz w:val="21"/>
          <w:szCs w:val="24"/>
        </w:rPr>
        <w:t>。</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 xml:space="preserve">.3.3 </w:t>
      </w:r>
      <w:r>
        <w:rPr>
          <w:rFonts w:hint="eastAsia" w:ascii="宋体" w:hAnsi="宋体" w:eastAsia="宋体"/>
          <w:sz w:val="21"/>
          <w:szCs w:val="24"/>
        </w:rPr>
        <w:t>应进行形象应用系统设计，内容包括但不限于：</w:t>
      </w:r>
    </w:p>
    <w:p>
      <w:pPr>
        <w:spacing w:beforeLines="0" w:afterLines="0"/>
        <w:ind w:firstLine="420" w:firstLineChars="200"/>
        <w:jc w:val="left"/>
        <w:rPr>
          <w:rFonts w:hint="eastAsia" w:ascii="宋体" w:hAnsi="宋体" w:eastAsia="宋体"/>
          <w:sz w:val="21"/>
          <w:szCs w:val="24"/>
          <w:highlight w:val="none"/>
        </w:rPr>
      </w:pPr>
      <w:r>
        <w:rPr>
          <w:rFonts w:hint="eastAsia" w:ascii="宋体" w:hAnsi="宋体" w:eastAsia="宋体"/>
          <w:sz w:val="21"/>
          <w:szCs w:val="24"/>
          <w:highlight w:val="none"/>
        </w:rPr>
        <w:t xml:space="preserve">a) </w:t>
      </w:r>
      <w:r>
        <w:rPr>
          <w:rFonts w:hint="eastAsia" w:ascii="宋体" w:hAnsi="宋体" w:eastAsia="宋体"/>
          <w:sz w:val="21"/>
          <w:szCs w:val="24"/>
          <w:highlight w:val="none"/>
          <w:lang w:val="en-US" w:eastAsia="zh-CN"/>
        </w:rPr>
        <w:t>基本</w:t>
      </w:r>
      <w:r>
        <w:rPr>
          <w:rFonts w:hint="eastAsia" w:ascii="宋体" w:hAnsi="宋体" w:eastAsia="宋体"/>
          <w:sz w:val="21"/>
          <w:szCs w:val="24"/>
          <w:highlight w:val="none"/>
        </w:rPr>
        <w:t>规范（标志标准字规范</w:t>
      </w:r>
      <w:r>
        <w:rPr>
          <w:rFonts w:hint="eastAsia" w:ascii="宋体" w:hAnsi="宋体" w:eastAsia="宋体"/>
          <w:sz w:val="21"/>
          <w:szCs w:val="24"/>
          <w:highlight w:val="none"/>
          <w:lang w:eastAsia="zh-CN"/>
        </w:rPr>
        <w:t>、标志组合规范及最小使用规范</w:t>
      </w:r>
      <w:r>
        <w:rPr>
          <w:rFonts w:hint="eastAsia" w:ascii="宋体" w:hAnsi="宋体" w:eastAsia="宋体"/>
          <w:sz w:val="21"/>
          <w:szCs w:val="24"/>
          <w:highlight w:val="none"/>
          <w:lang w:val="en-US" w:eastAsia="zh-CN"/>
        </w:rPr>
        <w:t>等</w:t>
      </w:r>
      <w:r>
        <w:rPr>
          <w:rFonts w:hint="eastAsia" w:ascii="宋体" w:hAnsi="宋体" w:eastAsia="宋体"/>
          <w:sz w:val="21"/>
          <w:szCs w:val="24"/>
          <w:highlight w:val="none"/>
        </w:rPr>
        <w:t>）；</w:t>
      </w:r>
    </w:p>
    <w:p>
      <w:pPr>
        <w:spacing w:beforeLines="0" w:afterLines="0"/>
        <w:ind w:firstLine="420" w:firstLineChars="200"/>
        <w:jc w:val="left"/>
        <w:rPr>
          <w:rFonts w:hint="eastAsia" w:ascii="宋体" w:hAnsi="宋体" w:eastAsia="宋体"/>
          <w:sz w:val="21"/>
          <w:szCs w:val="24"/>
          <w:highlight w:val="none"/>
        </w:rPr>
      </w:pPr>
      <w:r>
        <w:rPr>
          <w:rFonts w:hint="eastAsia" w:ascii="宋体" w:hAnsi="宋体" w:eastAsia="宋体"/>
          <w:sz w:val="21"/>
          <w:szCs w:val="24"/>
          <w:highlight w:val="none"/>
        </w:rPr>
        <w:t>b) 应用规范（</w:t>
      </w:r>
      <w:r>
        <w:rPr>
          <w:rFonts w:hint="eastAsia" w:ascii="宋体" w:hAnsi="宋体" w:eastAsia="宋体"/>
          <w:sz w:val="21"/>
          <w:szCs w:val="24"/>
          <w:highlight w:val="none"/>
          <w:lang w:val="en-US" w:eastAsia="zh-CN"/>
        </w:rPr>
        <w:t>包装基本要求、标志应用规范等</w:t>
      </w:r>
      <w:r>
        <w:rPr>
          <w:rFonts w:hint="eastAsia" w:ascii="宋体" w:hAnsi="宋体" w:eastAsia="宋体"/>
          <w:sz w:val="21"/>
          <w:szCs w:val="24"/>
          <w:highlight w:val="none"/>
        </w:rPr>
        <w:t>）；</w:t>
      </w:r>
    </w:p>
    <w:p>
      <w:pPr>
        <w:pStyle w:val="14"/>
        <w:rPr>
          <w:rFonts w:hint="eastAsia"/>
          <w:highlight w:val="none"/>
          <w:lang w:val="en-US" w:eastAsia="zh-CN"/>
        </w:rPr>
      </w:pPr>
      <w:r>
        <w:rPr>
          <w:rFonts w:hint="eastAsia" w:ascii="宋体" w:hAnsi="宋体" w:eastAsia="宋体"/>
          <w:sz w:val="21"/>
          <w:szCs w:val="24"/>
          <w:highlight w:val="none"/>
        </w:rPr>
        <w:t>c) 产品视觉形象参考使用规范（网页</w:t>
      </w:r>
      <w:r>
        <w:rPr>
          <w:rFonts w:hint="eastAsia" w:hAnsi="宋体"/>
          <w:sz w:val="21"/>
          <w:szCs w:val="24"/>
          <w:highlight w:val="none"/>
          <w:lang w:val="en-US" w:eastAsia="zh-CN"/>
        </w:rPr>
        <w:t>标志</w:t>
      </w:r>
      <w:r>
        <w:rPr>
          <w:rFonts w:hint="eastAsia" w:ascii="宋体" w:hAnsi="宋体" w:eastAsia="宋体"/>
          <w:sz w:val="21"/>
          <w:szCs w:val="24"/>
          <w:highlight w:val="none"/>
        </w:rPr>
        <w:t>使用规范、宣传物料</w:t>
      </w:r>
      <w:r>
        <w:rPr>
          <w:rFonts w:hint="eastAsia" w:hAnsi="宋体"/>
          <w:sz w:val="21"/>
          <w:szCs w:val="24"/>
          <w:highlight w:val="none"/>
          <w:lang w:val="en-US" w:eastAsia="zh-CN"/>
        </w:rPr>
        <w:t>标志</w:t>
      </w:r>
      <w:r>
        <w:rPr>
          <w:rFonts w:hint="eastAsia" w:ascii="宋体" w:hAnsi="宋体" w:eastAsia="宋体"/>
          <w:sz w:val="21"/>
          <w:szCs w:val="24"/>
          <w:highlight w:val="none"/>
        </w:rPr>
        <w:t>使用规范、产品包装</w:t>
      </w:r>
      <w:r>
        <w:rPr>
          <w:rFonts w:hint="eastAsia" w:hAnsi="宋体"/>
          <w:sz w:val="21"/>
          <w:szCs w:val="24"/>
          <w:highlight w:val="none"/>
          <w:lang w:eastAsia="zh-CN"/>
        </w:rPr>
        <w:t>、</w:t>
      </w:r>
      <w:r>
        <w:rPr>
          <w:rFonts w:hint="eastAsia" w:hAnsi="宋体"/>
          <w:sz w:val="21"/>
          <w:szCs w:val="24"/>
          <w:highlight w:val="none"/>
          <w:lang w:val="en-US" w:eastAsia="zh-CN"/>
        </w:rPr>
        <w:t>标志使用</w:t>
      </w:r>
      <w:r>
        <w:rPr>
          <w:rFonts w:hint="eastAsia" w:ascii="宋体" w:hAnsi="宋体" w:eastAsia="宋体"/>
          <w:sz w:val="21"/>
          <w:szCs w:val="24"/>
          <w:highlight w:val="none"/>
        </w:rPr>
        <w:t>设计等）。</w:t>
      </w:r>
    </w:p>
    <w:p>
      <w:pPr>
        <w:pStyle w:val="17"/>
        <w:spacing w:before="156" w:after="156"/>
        <w:ind w:left="0"/>
        <w:rPr>
          <w:rFonts w:hint="eastAsia"/>
          <w:lang w:val="en-US" w:eastAsia="zh-CN"/>
        </w:rPr>
      </w:pPr>
      <w:r>
        <w:rPr>
          <w:rFonts w:hint="eastAsia"/>
          <w:lang w:val="en-US" w:eastAsia="zh-CN"/>
        </w:rPr>
        <w:t>品牌营销</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4</w:t>
      </w:r>
      <w:r>
        <w:rPr>
          <w:rFonts w:hint="eastAsia" w:ascii="黑体" w:hAnsi="黑体" w:eastAsia="黑体"/>
          <w:sz w:val="21"/>
          <w:szCs w:val="24"/>
        </w:rPr>
        <w:t xml:space="preserve">.1 </w:t>
      </w:r>
      <w:r>
        <w:rPr>
          <w:rFonts w:hint="eastAsia" w:ascii="宋体" w:hAnsi="宋体" w:eastAsia="宋体"/>
          <w:sz w:val="21"/>
          <w:szCs w:val="24"/>
        </w:rPr>
        <w:t>建立完善的营销体系：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a) 应构建产品从原料采集、生产，到送达销售终端完成销售这一过程畅通的产销协同体系；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b) 应构建面向商场、超市、代理商等市场的横向渠道体系；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c) 应构建直接面向消费者的纵向渠道体系；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d) 应构建减少因横向渠道与纵向渠道体系之间的信息不对称带来的风险体系；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e) 应构建在销售终端执行各种销售策略的终端联动体系；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f) 应构建统一售后服务体系；</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4</w:t>
      </w:r>
      <w:r>
        <w:rPr>
          <w:rFonts w:hint="eastAsia" w:ascii="黑体" w:hAnsi="黑体" w:eastAsia="黑体"/>
          <w:sz w:val="21"/>
          <w:szCs w:val="24"/>
        </w:rPr>
        <w:t xml:space="preserve">.2 </w:t>
      </w:r>
      <w:r>
        <w:rPr>
          <w:rFonts w:hint="eastAsia" w:ascii="宋体" w:hAnsi="宋体" w:eastAsia="宋体"/>
          <w:sz w:val="21"/>
          <w:szCs w:val="24"/>
        </w:rPr>
        <w:t>应规范开展线下营销活动：</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a) 应做好“</w:t>
      </w:r>
      <w:r>
        <w:rPr>
          <w:rFonts w:hint="eastAsia" w:ascii="宋体" w:hAnsi="宋体" w:eastAsia="宋体"/>
          <w:sz w:val="21"/>
          <w:szCs w:val="24"/>
          <w:lang w:val="en-US" w:eastAsia="zh-CN"/>
        </w:rPr>
        <w:t>海南鲜品</w:t>
      </w:r>
      <w:r>
        <w:rPr>
          <w:rFonts w:hint="eastAsia" w:ascii="宋体" w:hAnsi="宋体" w:eastAsia="宋体"/>
          <w:sz w:val="21"/>
          <w:szCs w:val="24"/>
        </w:rPr>
        <w:t>”</w:t>
      </w:r>
      <w:r>
        <w:rPr>
          <w:rFonts w:hint="eastAsia" w:ascii="宋体" w:hAnsi="宋体" w:eastAsia="宋体"/>
          <w:sz w:val="21"/>
          <w:szCs w:val="24"/>
          <w:lang w:val="en-US" w:eastAsia="zh-CN"/>
        </w:rPr>
        <w:t>品牌</w:t>
      </w:r>
      <w:r>
        <w:rPr>
          <w:rFonts w:hint="eastAsia" w:ascii="宋体" w:hAnsi="宋体" w:eastAsia="宋体"/>
          <w:sz w:val="21"/>
          <w:szCs w:val="24"/>
        </w:rPr>
        <w:t>产品统一包装，确保品牌辨识度；</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b) 应设置仓储中心，确保产品质量；</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c) 应建立完善的物流体系，如冷链物流，确保运输过程产品安全；</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d) 应做好各类经营主体场所的布局，确保优势竞争力；</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e) 应统一各类经营主体场所的风格，例如“</w:t>
      </w:r>
      <w:r>
        <w:rPr>
          <w:rFonts w:hint="eastAsia" w:ascii="宋体" w:hAnsi="宋体" w:eastAsia="宋体"/>
          <w:sz w:val="21"/>
          <w:szCs w:val="24"/>
          <w:lang w:val="en-US" w:eastAsia="zh-CN"/>
        </w:rPr>
        <w:t>海南鲜品</w:t>
      </w:r>
      <w:r>
        <w:rPr>
          <w:rFonts w:hint="eastAsia" w:ascii="宋体" w:hAnsi="宋体" w:eastAsia="宋体"/>
          <w:sz w:val="21"/>
          <w:szCs w:val="24"/>
        </w:rPr>
        <w:t>”体验中心、“</w:t>
      </w:r>
      <w:r>
        <w:rPr>
          <w:rFonts w:hint="eastAsia" w:ascii="宋体" w:hAnsi="宋体" w:eastAsia="宋体"/>
          <w:sz w:val="21"/>
          <w:szCs w:val="24"/>
          <w:lang w:val="en-US" w:eastAsia="zh-CN"/>
        </w:rPr>
        <w:t>海南鲜品</w:t>
      </w:r>
      <w:r>
        <w:rPr>
          <w:rFonts w:hint="eastAsia" w:ascii="宋体" w:hAnsi="宋体" w:eastAsia="宋体"/>
          <w:sz w:val="21"/>
          <w:szCs w:val="24"/>
        </w:rPr>
        <w:t>”旗舰店、“</w:t>
      </w:r>
      <w:r>
        <w:rPr>
          <w:rFonts w:hint="eastAsia" w:ascii="宋体" w:hAnsi="宋体" w:eastAsia="宋体"/>
          <w:sz w:val="21"/>
          <w:szCs w:val="24"/>
          <w:lang w:val="en-US" w:eastAsia="zh-CN"/>
        </w:rPr>
        <w:t>海南鲜品</w:t>
      </w:r>
      <w:r>
        <w:rPr>
          <w:rFonts w:hint="eastAsia" w:ascii="宋体" w:hAnsi="宋体" w:eastAsia="宋体"/>
          <w:sz w:val="21"/>
          <w:szCs w:val="24"/>
        </w:rPr>
        <w:t>”专销区、</w:t>
      </w:r>
      <w:r>
        <w:rPr>
          <w:rFonts w:hint="eastAsia" w:ascii="宋体" w:hAnsi="宋体" w:eastAsia="宋体"/>
          <w:sz w:val="21"/>
          <w:szCs w:val="24"/>
          <w:lang w:eastAsia="zh-CN"/>
        </w:rPr>
        <w:t>“</w:t>
      </w:r>
      <w:r>
        <w:rPr>
          <w:rFonts w:hint="eastAsia" w:ascii="宋体" w:hAnsi="宋体" w:eastAsia="宋体"/>
          <w:sz w:val="21"/>
          <w:szCs w:val="24"/>
          <w:lang w:val="en-US" w:eastAsia="zh-CN"/>
        </w:rPr>
        <w:t>海南鲜品</w:t>
      </w:r>
      <w:r>
        <w:rPr>
          <w:rFonts w:hint="eastAsia" w:ascii="宋体" w:hAnsi="宋体" w:eastAsia="宋体"/>
          <w:sz w:val="21"/>
          <w:szCs w:val="24"/>
          <w:lang w:eastAsia="zh-CN"/>
        </w:rPr>
        <w:t>”</w:t>
      </w:r>
      <w:r>
        <w:rPr>
          <w:rFonts w:hint="eastAsia" w:ascii="宋体" w:hAnsi="宋体" w:eastAsia="宋体"/>
          <w:sz w:val="21"/>
          <w:szCs w:val="24"/>
          <w:lang w:val="en-US" w:eastAsia="zh-CN"/>
        </w:rPr>
        <w:t>品牌营销中心、</w:t>
      </w:r>
      <w:r>
        <w:rPr>
          <w:rFonts w:hint="eastAsia" w:ascii="宋体" w:hAnsi="宋体" w:eastAsia="宋体"/>
          <w:sz w:val="21"/>
          <w:szCs w:val="24"/>
        </w:rPr>
        <w:t>“</w:t>
      </w:r>
      <w:r>
        <w:rPr>
          <w:rFonts w:hint="eastAsia" w:ascii="宋体" w:hAnsi="宋体" w:eastAsia="宋体"/>
          <w:sz w:val="21"/>
          <w:szCs w:val="24"/>
          <w:lang w:val="en-US" w:eastAsia="zh-CN"/>
        </w:rPr>
        <w:t>海南鲜品</w:t>
      </w:r>
      <w:r>
        <w:rPr>
          <w:rFonts w:hint="eastAsia" w:ascii="宋体" w:hAnsi="宋体" w:eastAsia="宋体"/>
          <w:sz w:val="21"/>
          <w:szCs w:val="24"/>
        </w:rPr>
        <w:t>”</w:t>
      </w:r>
      <w:r>
        <w:rPr>
          <w:rFonts w:hint="eastAsia" w:ascii="宋体" w:hAnsi="宋体" w:cs="宋体"/>
          <w:szCs w:val="21"/>
          <w:lang w:val="en-US" w:eastAsia="zh-CN"/>
        </w:rPr>
        <w:t>名特优新</w:t>
      </w:r>
      <w:r>
        <w:rPr>
          <w:rFonts w:hint="eastAsia" w:ascii="宋体" w:hAnsi="宋体" w:eastAsia="宋体"/>
          <w:sz w:val="21"/>
          <w:szCs w:val="24"/>
        </w:rPr>
        <w:t>农产品店的店招、货架形状、装修等，确保各类经营场所的形象；</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f) 应积极组织“</w:t>
      </w:r>
      <w:r>
        <w:rPr>
          <w:rFonts w:hint="eastAsia" w:ascii="宋体" w:hAnsi="宋体" w:eastAsia="宋体"/>
          <w:sz w:val="21"/>
          <w:szCs w:val="24"/>
          <w:lang w:val="en-US" w:eastAsia="zh-CN"/>
        </w:rPr>
        <w:t>海南鲜品</w:t>
      </w:r>
      <w:r>
        <w:rPr>
          <w:rFonts w:hint="eastAsia" w:ascii="宋体" w:hAnsi="宋体" w:eastAsia="宋体"/>
          <w:sz w:val="21"/>
          <w:szCs w:val="24"/>
        </w:rPr>
        <w:t>”</w:t>
      </w:r>
      <w:r>
        <w:rPr>
          <w:rFonts w:hint="eastAsia" w:ascii="宋体" w:hAnsi="宋体" w:eastAsia="宋体"/>
          <w:sz w:val="21"/>
          <w:szCs w:val="24"/>
          <w:lang w:val="en-US" w:eastAsia="zh-CN"/>
        </w:rPr>
        <w:t>品牌标志</w:t>
      </w:r>
      <w:r>
        <w:rPr>
          <w:rFonts w:hint="eastAsia" w:ascii="宋体" w:hAnsi="宋体" w:eastAsia="宋体"/>
          <w:sz w:val="21"/>
          <w:szCs w:val="24"/>
        </w:rPr>
        <w:t>授权</w:t>
      </w:r>
      <w:r>
        <w:rPr>
          <w:rFonts w:hint="eastAsia" w:ascii="宋体" w:hAnsi="宋体" w:eastAsia="宋体"/>
          <w:sz w:val="21"/>
          <w:szCs w:val="24"/>
          <w:lang w:val="en-US" w:eastAsia="zh-CN"/>
        </w:rPr>
        <w:t>使用</w:t>
      </w:r>
      <w:r>
        <w:rPr>
          <w:rFonts w:hint="eastAsia" w:ascii="宋体" w:hAnsi="宋体" w:eastAsia="宋体"/>
          <w:sz w:val="21"/>
          <w:szCs w:val="24"/>
        </w:rPr>
        <w:t>企业参加</w:t>
      </w:r>
      <w:r>
        <w:rPr>
          <w:rFonts w:hint="eastAsia" w:ascii="宋体" w:hAnsi="宋体" w:eastAsia="宋体"/>
          <w:sz w:val="21"/>
          <w:szCs w:val="24"/>
          <w:lang w:val="en-US" w:eastAsia="zh-CN"/>
        </w:rPr>
        <w:t>中国（海南）国际热带农业品牌大会（热品会）</w:t>
      </w:r>
      <w:r>
        <w:rPr>
          <w:rFonts w:hint="eastAsia" w:ascii="宋体" w:hAnsi="宋体" w:eastAsia="宋体"/>
          <w:sz w:val="21"/>
          <w:szCs w:val="24"/>
          <w:lang w:eastAsia="zh-CN"/>
        </w:rPr>
        <w:t>、</w:t>
      </w:r>
      <w:r>
        <w:rPr>
          <w:rFonts w:hint="eastAsia" w:ascii="宋体" w:hAnsi="宋体" w:eastAsia="宋体"/>
          <w:sz w:val="21"/>
          <w:szCs w:val="24"/>
          <w:lang w:val="en-US" w:eastAsia="zh-CN"/>
        </w:rPr>
        <w:t>消博会、冬交会等</w:t>
      </w:r>
      <w:r>
        <w:rPr>
          <w:rFonts w:hint="eastAsia" w:ascii="宋体" w:hAnsi="宋体" w:eastAsia="宋体"/>
          <w:sz w:val="21"/>
          <w:szCs w:val="24"/>
        </w:rPr>
        <w:t>全国</w:t>
      </w:r>
      <w:r>
        <w:rPr>
          <w:rFonts w:hint="eastAsia" w:ascii="宋体" w:hAnsi="宋体" w:eastAsia="宋体"/>
          <w:sz w:val="21"/>
          <w:szCs w:val="24"/>
          <w:lang w:val="en-US" w:eastAsia="zh-CN"/>
        </w:rPr>
        <w:t>性</w:t>
      </w:r>
      <w:r>
        <w:rPr>
          <w:rFonts w:hint="eastAsia" w:ascii="宋体" w:hAnsi="宋体" w:eastAsia="宋体"/>
          <w:sz w:val="21"/>
          <w:szCs w:val="24"/>
        </w:rPr>
        <w:t>活动，同时做好参展企业及其相关产品的管理，确保参展产品形象统一、品质优良、营销活动新颖丰富。</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4</w:t>
      </w:r>
      <w:r>
        <w:rPr>
          <w:rFonts w:hint="eastAsia" w:ascii="黑体" w:hAnsi="黑体" w:eastAsia="黑体"/>
          <w:sz w:val="21"/>
          <w:szCs w:val="24"/>
        </w:rPr>
        <w:t xml:space="preserve">.3 </w:t>
      </w:r>
      <w:r>
        <w:rPr>
          <w:rFonts w:hint="eastAsia" w:ascii="宋体" w:hAnsi="宋体" w:eastAsia="宋体"/>
          <w:sz w:val="21"/>
          <w:szCs w:val="24"/>
        </w:rPr>
        <w:t>应开展形式多样的线上营销活动，包括但不限于：</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a) 应建立官方销售网站、官方公众号、官方APP 等自建售卖平台，推广“</w:t>
      </w:r>
      <w:r>
        <w:rPr>
          <w:rFonts w:hint="eastAsia" w:ascii="宋体" w:hAnsi="宋体" w:eastAsia="宋体"/>
          <w:sz w:val="21"/>
          <w:szCs w:val="24"/>
          <w:lang w:val="en-US" w:eastAsia="zh-CN"/>
        </w:rPr>
        <w:t>海南鲜品</w:t>
      </w:r>
      <w:r>
        <w:rPr>
          <w:rFonts w:hint="eastAsia" w:ascii="宋体" w:hAnsi="宋体" w:eastAsia="宋体"/>
          <w:sz w:val="21"/>
          <w:szCs w:val="24"/>
        </w:rPr>
        <w:t>”</w:t>
      </w:r>
      <w:r>
        <w:rPr>
          <w:rFonts w:hint="eastAsia" w:ascii="宋体" w:hAnsi="宋体" w:eastAsia="宋体"/>
          <w:sz w:val="21"/>
          <w:szCs w:val="24"/>
          <w:lang w:val="en-US" w:eastAsia="zh-CN"/>
        </w:rPr>
        <w:t>品牌</w:t>
      </w:r>
      <w:r>
        <w:rPr>
          <w:rFonts w:hint="eastAsia" w:ascii="宋体" w:hAnsi="宋体" w:eastAsia="宋体"/>
          <w:sz w:val="21"/>
          <w:szCs w:val="24"/>
        </w:rPr>
        <w:t>相关产品，提高交易速度；</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b) 应借助大型销售网站平台，如淘宝、京东等网站，参与聚划算、打折等活动，提高品牌影响力，扩大销量；</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c) 应开展电视营销、电话订购等传统销售活动，扩大潜在客户群体；</w:t>
      </w:r>
    </w:p>
    <w:p>
      <w:pPr>
        <w:spacing w:beforeLines="0" w:afterLines="0"/>
        <w:ind w:firstLine="420" w:firstLineChars="200"/>
        <w:jc w:val="left"/>
        <w:rPr>
          <w:rFonts w:hint="eastAsia"/>
          <w:lang w:val="en-US" w:eastAsia="zh-CN"/>
        </w:rPr>
      </w:pPr>
      <w:r>
        <w:rPr>
          <w:rFonts w:hint="eastAsia" w:ascii="宋体" w:hAnsi="宋体" w:eastAsia="宋体"/>
          <w:sz w:val="21"/>
          <w:szCs w:val="24"/>
        </w:rPr>
        <w:t>d) 应做好线上售卖产品的质量监督和抽查工作，不定期对电商入驻企业及其相关产品进行抽查，确保“</w:t>
      </w:r>
      <w:r>
        <w:rPr>
          <w:rFonts w:hint="eastAsia" w:ascii="宋体" w:hAnsi="宋体" w:eastAsia="宋体"/>
          <w:sz w:val="21"/>
          <w:szCs w:val="24"/>
          <w:lang w:val="en-US" w:eastAsia="zh-CN"/>
        </w:rPr>
        <w:t>海南鲜品</w:t>
      </w:r>
      <w:r>
        <w:rPr>
          <w:rFonts w:hint="eastAsia" w:ascii="宋体" w:hAnsi="宋体" w:eastAsia="宋体"/>
          <w:sz w:val="21"/>
          <w:szCs w:val="24"/>
        </w:rPr>
        <w:t>”</w:t>
      </w:r>
      <w:r>
        <w:rPr>
          <w:rFonts w:hint="eastAsia" w:ascii="宋体" w:hAnsi="宋体" w:eastAsia="宋体"/>
          <w:sz w:val="21"/>
          <w:szCs w:val="24"/>
          <w:lang w:val="en-US" w:eastAsia="zh-CN"/>
        </w:rPr>
        <w:t>品牌</w:t>
      </w:r>
      <w:r>
        <w:rPr>
          <w:rFonts w:hint="eastAsia" w:ascii="宋体" w:hAnsi="宋体" w:eastAsia="宋体"/>
          <w:sz w:val="21"/>
          <w:szCs w:val="24"/>
        </w:rPr>
        <w:t>产品相关标准要求。</w:t>
      </w:r>
    </w:p>
    <w:p>
      <w:pPr>
        <w:pStyle w:val="17"/>
        <w:spacing w:before="156" w:after="156"/>
        <w:ind w:left="0"/>
        <w:rPr>
          <w:rFonts w:hint="default"/>
          <w:lang w:val="en-US" w:eastAsia="zh-CN"/>
        </w:rPr>
      </w:pPr>
      <w:r>
        <w:rPr>
          <w:rFonts w:hint="eastAsia"/>
          <w:lang w:val="en-US" w:eastAsia="zh-CN"/>
        </w:rPr>
        <w:t>品牌宣传</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8.5</w:t>
      </w:r>
      <w:r>
        <w:rPr>
          <w:rFonts w:hint="eastAsia" w:ascii="黑体" w:hAnsi="黑体" w:eastAsia="黑体"/>
          <w:sz w:val="21"/>
          <w:szCs w:val="24"/>
        </w:rPr>
        <w:t xml:space="preserve">.1 </w:t>
      </w:r>
      <w:r>
        <w:rPr>
          <w:rFonts w:hint="eastAsia" w:ascii="宋体" w:hAnsi="宋体" w:eastAsia="宋体"/>
          <w:sz w:val="21"/>
          <w:szCs w:val="24"/>
        </w:rPr>
        <w:t>应</w:t>
      </w:r>
      <w:r>
        <w:rPr>
          <w:rFonts w:hint="eastAsia" w:ascii="宋体" w:hAnsi="宋体" w:eastAsia="宋体"/>
          <w:sz w:val="21"/>
          <w:szCs w:val="24"/>
          <w:lang w:val="en-US" w:eastAsia="zh-CN"/>
        </w:rPr>
        <w:t>按照</w:t>
      </w:r>
      <w:r>
        <w:rPr>
          <w:rFonts w:hint="eastAsia" w:ascii="宋体" w:hAnsi="宋体" w:eastAsia="宋体"/>
          <w:sz w:val="21"/>
          <w:szCs w:val="24"/>
          <w:lang w:eastAsia="zh-CN"/>
        </w:rPr>
        <w:t>《</w:t>
      </w:r>
      <w:r>
        <w:rPr>
          <w:rFonts w:hint="eastAsia" w:asciiTheme="minorEastAsia" w:hAnsiTheme="minorEastAsia" w:eastAsiaTheme="minorEastAsia" w:cstheme="minorEastAsia"/>
          <w:kern w:val="2"/>
          <w:sz w:val="21"/>
          <w:szCs w:val="24"/>
          <w:highlight w:val="none"/>
          <w:lang w:val="en-US" w:eastAsia="zh-CN" w:bidi="ar-SA"/>
        </w:rPr>
        <w:t>“海南鲜品”区域公用品牌形象规范</w:t>
      </w:r>
      <w:r>
        <w:rPr>
          <w:rFonts w:hint="eastAsia" w:ascii="宋体" w:hAnsi="宋体" w:eastAsia="宋体"/>
          <w:sz w:val="21"/>
          <w:szCs w:val="24"/>
          <w:lang w:eastAsia="zh-CN"/>
        </w:rPr>
        <w:t>》</w:t>
      </w:r>
      <w:r>
        <w:rPr>
          <w:rFonts w:hint="eastAsia" w:ascii="宋体" w:hAnsi="宋体" w:eastAsia="宋体"/>
          <w:sz w:val="21"/>
          <w:szCs w:val="24"/>
        </w:rPr>
        <w:t>设计作品进行宣传，确保形象的统一。</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8.5</w:t>
      </w:r>
      <w:r>
        <w:rPr>
          <w:rFonts w:hint="eastAsia" w:ascii="黑体" w:hAnsi="黑体" w:eastAsia="黑体"/>
          <w:sz w:val="21"/>
          <w:szCs w:val="24"/>
        </w:rPr>
        <w:t xml:space="preserve">.2 </w:t>
      </w:r>
      <w:r>
        <w:rPr>
          <w:rFonts w:hint="eastAsia" w:ascii="宋体" w:hAnsi="宋体" w:eastAsia="宋体"/>
          <w:sz w:val="21"/>
          <w:szCs w:val="24"/>
        </w:rPr>
        <w:t>应利用电视、报纸、广告牌、折页、扇子、环保袋等传统媒体进行宣传。</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8.5</w:t>
      </w:r>
      <w:r>
        <w:rPr>
          <w:rFonts w:hint="eastAsia" w:ascii="黑体" w:hAnsi="黑体" w:eastAsia="黑体"/>
          <w:sz w:val="21"/>
          <w:szCs w:val="24"/>
        </w:rPr>
        <w:t xml:space="preserve">.3 </w:t>
      </w:r>
      <w:r>
        <w:rPr>
          <w:rFonts w:hint="eastAsia" w:ascii="宋体" w:hAnsi="宋体" w:eastAsia="宋体"/>
          <w:sz w:val="21"/>
          <w:szCs w:val="24"/>
        </w:rPr>
        <w:t>应</w:t>
      </w:r>
      <w:r>
        <w:rPr>
          <w:rFonts w:hint="eastAsia" w:ascii="宋体" w:hAnsi="宋体" w:eastAsia="宋体"/>
          <w:sz w:val="21"/>
          <w:szCs w:val="24"/>
          <w:lang w:val="en-US" w:eastAsia="zh-CN"/>
        </w:rPr>
        <w:t>使</w:t>
      </w:r>
      <w:r>
        <w:rPr>
          <w:rFonts w:hint="eastAsia" w:ascii="宋体" w:hAnsi="宋体" w:eastAsia="宋体"/>
          <w:sz w:val="21"/>
          <w:szCs w:val="24"/>
        </w:rPr>
        <w:t>用网络、门户网、微网站、微信公众号等新兴媒体进行宣传。</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8.5</w:t>
      </w:r>
      <w:r>
        <w:rPr>
          <w:rFonts w:hint="eastAsia" w:ascii="黑体" w:hAnsi="黑体" w:eastAsia="黑体"/>
          <w:sz w:val="21"/>
          <w:szCs w:val="24"/>
        </w:rPr>
        <w:t xml:space="preserve">.4 </w:t>
      </w:r>
      <w:r>
        <w:rPr>
          <w:rFonts w:hint="eastAsia" w:ascii="宋体" w:hAnsi="宋体" w:eastAsia="宋体"/>
          <w:sz w:val="21"/>
          <w:szCs w:val="24"/>
        </w:rPr>
        <w:t>应在门店、体验中心、人流量较大广告位等地方进行播放广播和宣传视频。</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8.5</w:t>
      </w:r>
      <w:r>
        <w:rPr>
          <w:rFonts w:hint="eastAsia" w:ascii="黑体" w:hAnsi="黑体" w:eastAsia="黑体"/>
          <w:sz w:val="21"/>
          <w:szCs w:val="24"/>
        </w:rPr>
        <w:t xml:space="preserve">.5 </w:t>
      </w:r>
      <w:r>
        <w:rPr>
          <w:rFonts w:hint="eastAsia" w:ascii="宋体" w:hAnsi="宋体" w:eastAsia="宋体"/>
          <w:sz w:val="21"/>
          <w:szCs w:val="24"/>
        </w:rPr>
        <w:t>应</w:t>
      </w:r>
      <w:r>
        <w:rPr>
          <w:rFonts w:hint="eastAsia" w:ascii="宋体" w:hAnsi="宋体" w:eastAsia="宋体"/>
          <w:sz w:val="21"/>
          <w:szCs w:val="24"/>
          <w:highlight w:val="none"/>
          <w:lang w:val="en-US" w:eastAsia="zh-CN"/>
        </w:rPr>
        <w:t>选</w:t>
      </w:r>
      <w:r>
        <w:rPr>
          <w:rFonts w:hint="eastAsia" w:ascii="宋体" w:hAnsi="宋体" w:eastAsia="宋体"/>
          <w:sz w:val="21"/>
          <w:szCs w:val="24"/>
        </w:rPr>
        <w:t>用中英文双语播报，宣传视频宜配以中英文双语字幕。</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8.5</w:t>
      </w:r>
      <w:r>
        <w:rPr>
          <w:rFonts w:hint="eastAsia" w:ascii="黑体" w:hAnsi="黑体" w:eastAsia="黑体"/>
          <w:sz w:val="21"/>
          <w:szCs w:val="24"/>
        </w:rPr>
        <w:t xml:space="preserve">.6 </w:t>
      </w:r>
      <w:r>
        <w:rPr>
          <w:rFonts w:hint="eastAsia" w:ascii="黑体" w:hAnsi="黑体" w:eastAsia="黑体"/>
          <w:sz w:val="21"/>
          <w:szCs w:val="24"/>
          <w:lang w:val="en-US" w:eastAsia="zh-CN"/>
        </w:rPr>
        <w:t>应</w:t>
      </w:r>
      <w:r>
        <w:rPr>
          <w:rFonts w:hint="eastAsia" w:ascii="宋体" w:hAnsi="宋体" w:eastAsia="宋体"/>
          <w:sz w:val="21"/>
          <w:szCs w:val="24"/>
        </w:rPr>
        <w:t>在展会、机场出入口等地方设置多媒体机提供场景式互动服务。</w:t>
      </w:r>
    </w:p>
    <w:p>
      <w:pPr>
        <w:pStyle w:val="14"/>
        <w:ind w:left="0" w:leftChars="0" w:firstLine="0" w:firstLineChars="0"/>
        <w:rPr>
          <w:rFonts w:hint="default"/>
          <w:lang w:val="en-US" w:eastAsia="zh-CN"/>
        </w:rPr>
      </w:pPr>
      <w:r>
        <w:rPr>
          <w:rFonts w:hint="eastAsia" w:ascii="黑体" w:hAnsi="黑体" w:eastAsia="黑体"/>
          <w:sz w:val="21"/>
          <w:szCs w:val="24"/>
          <w:lang w:val="en-US" w:eastAsia="zh-CN"/>
        </w:rPr>
        <w:t>8.5</w:t>
      </w:r>
      <w:r>
        <w:rPr>
          <w:rFonts w:hint="eastAsia" w:ascii="黑体" w:hAnsi="黑体" w:eastAsia="黑体"/>
          <w:sz w:val="21"/>
          <w:szCs w:val="24"/>
        </w:rPr>
        <w:t xml:space="preserve">.7 </w:t>
      </w:r>
      <w:r>
        <w:rPr>
          <w:rFonts w:hint="eastAsia" w:ascii="宋体" w:hAnsi="宋体" w:eastAsia="宋体"/>
          <w:sz w:val="21"/>
          <w:szCs w:val="24"/>
        </w:rPr>
        <w:t>应</w:t>
      </w:r>
      <w:r>
        <w:rPr>
          <w:rFonts w:hint="eastAsia" w:hAnsi="宋体"/>
          <w:sz w:val="21"/>
          <w:szCs w:val="24"/>
          <w:lang w:val="en-US" w:eastAsia="zh-CN"/>
        </w:rPr>
        <w:t>借</w:t>
      </w:r>
      <w:r>
        <w:rPr>
          <w:rFonts w:hint="eastAsia" w:ascii="宋体" w:hAnsi="宋体" w:eastAsia="宋体"/>
          <w:sz w:val="21"/>
          <w:szCs w:val="24"/>
        </w:rPr>
        <w:t>用学术交流会、访谈平台</w:t>
      </w:r>
      <w:r>
        <w:rPr>
          <w:rFonts w:hint="eastAsia" w:hAnsi="宋体"/>
          <w:sz w:val="21"/>
          <w:szCs w:val="24"/>
          <w:lang w:eastAsia="zh-CN"/>
        </w:rPr>
        <w:t>、</w:t>
      </w:r>
      <w:r>
        <w:rPr>
          <w:rFonts w:hint="eastAsia" w:hAnsi="宋体"/>
          <w:sz w:val="21"/>
          <w:szCs w:val="24"/>
          <w:lang w:val="en-US" w:eastAsia="zh-CN"/>
        </w:rPr>
        <w:t>博览会、热品会</w:t>
      </w:r>
      <w:r>
        <w:rPr>
          <w:rFonts w:hint="eastAsia" w:ascii="宋体" w:hAnsi="宋体" w:eastAsia="宋体"/>
          <w:sz w:val="21"/>
          <w:szCs w:val="24"/>
        </w:rPr>
        <w:t>等</w:t>
      </w:r>
      <w:r>
        <w:rPr>
          <w:rFonts w:hint="eastAsia" w:hAnsi="宋体"/>
          <w:sz w:val="21"/>
          <w:szCs w:val="24"/>
          <w:lang w:val="en-US" w:eastAsia="zh-CN"/>
        </w:rPr>
        <w:t>对外</w:t>
      </w:r>
      <w:r>
        <w:rPr>
          <w:rFonts w:hint="eastAsia" w:ascii="宋体" w:hAnsi="宋体" w:eastAsia="宋体"/>
          <w:sz w:val="21"/>
          <w:szCs w:val="24"/>
        </w:rPr>
        <w:t>进行宣传。</w:t>
      </w:r>
    </w:p>
    <w:p>
      <w:pPr>
        <w:pStyle w:val="17"/>
        <w:spacing w:before="156" w:after="156"/>
        <w:ind w:left="0"/>
        <w:rPr>
          <w:rFonts w:hint="default"/>
          <w:lang w:val="en-US" w:eastAsia="zh-CN"/>
        </w:rPr>
      </w:pPr>
      <w:r>
        <w:rPr>
          <w:rFonts w:hint="eastAsia"/>
          <w:lang w:val="en-US" w:eastAsia="zh-CN"/>
        </w:rPr>
        <w:t>文化传承</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6.</w:t>
      </w:r>
      <w:r>
        <w:rPr>
          <w:rFonts w:hint="eastAsia" w:ascii="黑体" w:hAnsi="黑体" w:eastAsia="黑体"/>
          <w:sz w:val="21"/>
          <w:szCs w:val="24"/>
        </w:rPr>
        <w:t xml:space="preserve">1 </w:t>
      </w:r>
      <w:r>
        <w:rPr>
          <w:rFonts w:hint="eastAsia" w:ascii="宋体" w:hAnsi="宋体" w:eastAsia="宋体"/>
          <w:sz w:val="21"/>
          <w:szCs w:val="24"/>
        </w:rPr>
        <w:t>应做好“</w:t>
      </w:r>
      <w:r>
        <w:rPr>
          <w:rFonts w:hint="eastAsia" w:ascii="宋体" w:hAnsi="宋体" w:eastAsia="宋体"/>
          <w:sz w:val="21"/>
          <w:szCs w:val="24"/>
          <w:lang w:val="en-US" w:eastAsia="zh-CN"/>
        </w:rPr>
        <w:t>海南鲜品</w:t>
      </w:r>
      <w:r>
        <w:rPr>
          <w:rFonts w:hint="eastAsia" w:ascii="宋体" w:hAnsi="宋体" w:eastAsia="宋体"/>
          <w:sz w:val="21"/>
          <w:szCs w:val="24"/>
        </w:rPr>
        <w:t>”产品文化元素导入工作，积极吸纳“非遗”“老字号”等产品加入“</w:t>
      </w:r>
      <w:r>
        <w:rPr>
          <w:rFonts w:hint="eastAsia" w:ascii="宋体" w:hAnsi="宋体" w:eastAsia="宋体"/>
          <w:sz w:val="21"/>
          <w:szCs w:val="24"/>
          <w:lang w:val="en-US" w:eastAsia="zh-CN"/>
        </w:rPr>
        <w:t>海南鲜品</w:t>
      </w:r>
      <w:r>
        <w:rPr>
          <w:rFonts w:hint="eastAsia" w:ascii="宋体" w:hAnsi="宋体" w:eastAsia="宋体"/>
          <w:sz w:val="21"/>
          <w:szCs w:val="24"/>
        </w:rPr>
        <w:t>”的品牌行列，积极将黎锦等“非遗”产品纳入“</w:t>
      </w:r>
      <w:r>
        <w:rPr>
          <w:rFonts w:hint="eastAsia" w:ascii="宋体" w:hAnsi="宋体" w:eastAsia="宋体"/>
          <w:sz w:val="21"/>
          <w:szCs w:val="24"/>
          <w:lang w:val="en-US" w:eastAsia="zh-CN"/>
        </w:rPr>
        <w:t>海南鲜品</w:t>
      </w:r>
      <w:r>
        <w:rPr>
          <w:rFonts w:hint="eastAsia" w:ascii="宋体" w:hAnsi="宋体" w:eastAsia="宋体"/>
          <w:sz w:val="21"/>
          <w:szCs w:val="24"/>
        </w:rPr>
        <w:t>”的包装盒</w:t>
      </w:r>
      <w:r>
        <w:rPr>
          <w:rFonts w:hint="eastAsia" w:ascii="宋体" w:hAnsi="宋体" w:eastAsia="宋体"/>
          <w:sz w:val="21"/>
          <w:szCs w:val="24"/>
          <w:lang w:val="en-US" w:eastAsia="zh-CN"/>
        </w:rPr>
        <w:t>装饰</w:t>
      </w:r>
      <w:r>
        <w:rPr>
          <w:rFonts w:hint="eastAsia" w:ascii="宋体" w:hAnsi="宋体" w:eastAsia="宋体"/>
          <w:sz w:val="21"/>
          <w:szCs w:val="24"/>
        </w:rPr>
        <w:t>，提升“</w:t>
      </w:r>
      <w:r>
        <w:rPr>
          <w:rFonts w:hint="eastAsia" w:ascii="宋体" w:hAnsi="宋体" w:eastAsia="宋体"/>
          <w:sz w:val="21"/>
          <w:szCs w:val="24"/>
          <w:lang w:val="en-US" w:eastAsia="zh-CN"/>
        </w:rPr>
        <w:t>海南鲜品</w:t>
      </w:r>
      <w:r>
        <w:rPr>
          <w:rFonts w:hint="eastAsia" w:ascii="宋体" w:hAnsi="宋体" w:eastAsia="宋体"/>
          <w:sz w:val="21"/>
          <w:szCs w:val="24"/>
        </w:rPr>
        <w:t>”产品的文化识别度。</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6</w:t>
      </w:r>
      <w:r>
        <w:rPr>
          <w:rFonts w:hint="eastAsia" w:ascii="黑体" w:hAnsi="黑体" w:eastAsia="黑体"/>
          <w:sz w:val="21"/>
          <w:szCs w:val="24"/>
        </w:rPr>
        <w:t xml:space="preserve">.2 </w:t>
      </w:r>
      <w:r>
        <w:rPr>
          <w:rFonts w:hint="eastAsia" w:ascii="宋体" w:hAnsi="宋体" w:eastAsia="宋体"/>
          <w:sz w:val="21"/>
          <w:szCs w:val="24"/>
        </w:rPr>
        <w:t>应做好“</w:t>
      </w:r>
      <w:r>
        <w:rPr>
          <w:rFonts w:hint="eastAsia" w:ascii="宋体" w:hAnsi="宋体" w:eastAsia="宋体"/>
          <w:sz w:val="21"/>
          <w:szCs w:val="24"/>
          <w:lang w:val="en-US" w:eastAsia="zh-CN"/>
        </w:rPr>
        <w:t>海南鲜品</w:t>
      </w:r>
      <w:r>
        <w:rPr>
          <w:rFonts w:hint="eastAsia" w:ascii="宋体" w:hAnsi="宋体" w:eastAsia="宋体"/>
          <w:sz w:val="21"/>
          <w:szCs w:val="24"/>
        </w:rPr>
        <w:t>”</w:t>
      </w:r>
      <w:r>
        <w:rPr>
          <w:rFonts w:hint="eastAsia" w:ascii="宋体" w:hAnsi="宋体" w:eastAsia="宋体"/>
          <w:sz w:val="21"/>
          <w:szCs w:val="24"/>
          <w:lang w:val="en-US" w:eastAsia="zh-CN"/>
        </w:rPr>
        <w:t>品牌</w:t>
      </w:r>
      <w:r>
        <w:rPr>
          <w:rFonts w:hint="eastAsia" w:ascii="宋体" w:hAnsi="宋体" w:eastAsia="宋体"/>
          <w:sz w:val="21"/>
          <w:szCs w:val="24"/>
        </w:rPr>
        <w:t>民俗文化和农贸文化的宣传推广工作，将文化融入“</w:t>
      </w:r>
      <w:r>
        <w:rPr>
          <w:rFonts w:hint="eastAsia" w:ascii="宋体" w:hAnsi="宋体" w:eastAsia="宋体"/>
          <w:sz w:val="21"/>
          <w:szCs w:val="24"/>
          <w:lang w:val="en-US" w:eastAsia="zh-CN"/>
        </w:rPr>
        <w:t>海南鲜品</w:t>
      </w:r>
      <w:r>
        <w:rPr>
          <w:rFonts w:hint="eastAsia" w:ascii="宋体" w:hAnsi="宋体" w:eastAsia="宋体"/>
          <w:sz w:val="21"/>
          <w:szCs w:val="24"/>
        </w:rPr>
        <w:t>”品牌打造及宣传中。</w:t>
      </w:r>
    </w:p>
    <w:p>
      <w:pPr>
        <w:pStyle w:val="14"/>
        <w:ind w:left="0" w:leftChars="0" w:firstLine="0" w:firstLineChars="0"/>
        <w:rPr>
          <w:rFonts w:hint="default"/>
          <w:lang w:val="en-US" w:eastAsia="zh-CN"/>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6</w:t>
      </w:r>
      <w:r>
        <w:rPr>
          <w:rFonts w:hint="eastAsia" w:ascii="黑体" w:hAnsi="黑体" w:eastAsia="黑体"/>
          <w:sz w:val="21"/>
          <w:szCs w:val="24"/>
        </w:rPr>
        <w:t xml:space="preserve">.3 </w:t>
      </w:r>
      <w:r>
        <w:rPr>
          <w:rFonts w:hint="eastAsia" w:ascii="宋体" w:hAnsi="宋体" w:eastAsia="宋体"/>
          <w:sz w:val="21"/>
          <w:szCs w:val="24"/>
        </w:rPr>
        <w:t>应深入挖掘</w:t>
      </w:r>
      <w:r>
        <w:rPr>
          <w:rFonts w:hint="eastAsia" w:hAnsi="宋体"/>
          <w:sz w:val="21"/>
          <w:szCs w:val="24"/>
          <w:lang w:eastAsia="zh-CN"/>
        </w:rPr>
        <w:t>“</w:t>
      </w:r>
      <w:r>
        <w:rPr>
          <w:rFonts w:hint="eastAsia" w:hAnsi="宋体"/>
          <w:sz w:val="21"/>
          <w:szCs w:val="24"/>
          <w:lang w:val="en-US" w:eastAsia="zh-CN"/>
        </w:rPr>
        <w:t>海南鲜品</w:t>
      </w:r>
      <w:r>
        <w:rPr>
          <w:rFonts w:hint="eastAsia" w:hAnsi="宋体"/>
          <w:sz w:val="21"/>
          <w:szCs w:val="24"/>
          <w:lang w:eastAsia="zh-CN"/>
        </w:rPr>
        <w:t>”</w:t>
      </w:r>
      <w:r>
        <w:rPr>
          <w:rFonts w:hint="eastAsia" w:ascii="宋体" w:hAnsi="宋体" w:eastAsia="宋体"/>
          <w:sz w:val="21"/>
          <w:szCs w:val="24"/>
        </w:rPr>
        <w:t>品牌的历史</w:t>
      </w:r>
      <w:r>
        <w:rPr>
          <w:rFonts w:hint="eastAsia" w:hAnsi="宋体"/>
          <w:sz w:val="21"/>
          <w:szCs w:val="24"/>
          <w:lang w:val="en-US" w:eastAsia="zh-CN"/>
        </w:rPr>
        <w:t>地理、名人轶事、农耕渔业等文化题材，讲好</w:t>
      </w:r>
      <w:r>
        <w:rPr>
          <w:rFonts w:hint="eastAsia" w:ascii="宋体" w:hAnsi="宋体" w:eastAsia="宋体"/>
          <w:sz w:val="21"/>
          <w:szCs w:val="24"/>
        </w:rPr>
        <w:t>品牌故事，使品牌在传播中起到事半功倍的效果。</w:t>
      </w:r>
    </w:p>
    <w:p>
      <w:pPr>
        <w:pStyle w:val="17"/>
        <w:spacing w:before="156" w:after="156"/>
        <w:ind w:left="0"/>
      </w:pPr>
      <w:r>
        <w:rPr>
          <w:rFonts w:hint="eastAsia"/>
          <w:lang w:val="en-US" w:eastAsia="zh-CN"/>
        </w:rPr>
        <w:t>创新发展</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8.7</w:t>
      </w:r>
      <w:r>
        <w:rPr>
          <w:rFonts w:hint="eastAsia" w:ascii="黑体" w:hAnsi="黑体" w:eastAsia="黑体"/>
          <w:sz w:val="21"/>
          <w:szCs w:val="24"/>
        </w:rPr>
        <w:t xml:space="preserve">.1 </w:t>
      </w:r>
      <w:r>
        <w:rPr>
          <w:rFonts w:hint="eastAsia" w:ascii="宋体" w:hAnsi="宋体" w:eastAsia="宋体"/>
          <w:sz w:val="21"/>
          <w:szCs w:val="24"/>
        </w:rPr>
        <w:t>应进行机制创新</w:t>
      </w:r>
      <w:r>
        <w:rPr>
          <w:rFonts w:hint="eastAsia" w:ascii="宋体" w:hAnsi="宋体" w:eastAsia="宋体"/>
          <w:sz w:val="21"/>
          <w:szCs w:val="24"/>
          <w:lang w:eastAsia="zh-CN"/>
        </w:rPr>
        <w:t>。</w:t>
      </w:r>
      <w:r>
        <w:rPr>
          <w:rFonts w:hint="eastAsia" w:ascii="宋体" w:hAnsi="宋体" w:eastAsia="宋体"/>
          <w:sz w:val="21"/>
          <w:szCs w:val="24"/>
          <w:lang w:val="en-US" w:eastAsia="zh-CN"/>
        </w:rPr>
        <w:t>积极推进政府主导扶持+联盟组织运营+企业市场经营的管理模式，做到三个品牌主体齐心协力推动农业品牌建设工作，并</w:t>
      </w:r>
      <w:r>
        <w:rPr>
          <w:rFonts w:hint="eastAsia" w:ascii="宋体" w:hAnsi="宋体" w:eastAsia="宋体"/>
          <w:sz w:val="21"/>
          <w:szCs w:val="24"/>
        </w:rPr>
        <w:t>与高校、科研院所、中介机构等外部优势资源建立稳定的合作关系，共同开展品牌创新。</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8.7</w:t>
      </w:r>
      <w:r>
        <w:rPr>
          <w:rFonts w:hint="eastAsia" w:ascii="黑体" w:hAnsi="黑体" w:eastAsia="黑体"/>
          <w:sz w:val="21"/>
          <w:szCs w:val="24"/>
        </w:rPr>
        <w:t xml:space="preserve">.2 </w:t>
      </w:r>
      <w:r>
        <w:rPr>
          <w:rFonts w:hint="eastAsia" w:ascii="宋体" w:hAnsi="宋体" w:eastAsia="宋体"/>
          <w:sz w:val="21"/>
          <w:szCs w:val="24"/>
        </w:rPr>
        <w:t>应进行科技创新。开展新品种与新技术研发和推广应用；申请相关的实用新型或发明专利，获得知识产权保护；积极参与各级标准制定。</w:t>
      </w:r>
    </w:p>
    <w:p>
      <w:pPr>
        <w:spacing w:beforeLines="0" w:afterLines="0"/>
        <w:jc w:val="left"/>
      </w:pPr>
      <w:r>
        <w:rPr>
          <w:rFonts w:hint="eastAsia" w:ascii="黑体" w:hAnsi="黑体" w:eastAsia="黑体"/>
          <w:sz w:val="21"/>
          <w:szCs w:val="24"/>
          <w:lang w:val="en-US" w:eastAsia="zh-CN"/>
        </w:rPr>
        <w:t>8.7</w:t>
      </w:r>
      <w:r>
        <w:rPr>
          <w:rFonts w:hint="eastAsia" w:ascii="黑体" w:hAnsi="黑体" w:eastAsia="黑体"/>
          <w:sz w:val="21"/>
          <w:szCs w:val="24"/>
        </w:rPr>
        <w:t xml:space="preserve">.3 </w:t>
      </w:r>
      <w:r>
        <w:rPr>
          <w:rFonts w:hint="eastAsia" w:ascii="宋体" w:hAnsi="宋体" w:eastAsia="宋体"/>
          <w:sz w:val="21"/>
          <w:szCs w:val="24"/>
        </w:rPr>
        <w:t>应进行组织创新。培养一定比例的从事产品研发和品牌发展创新工作的科技人员；创建一定水准的研发中心、技术中心、检测中心或实验室。</w:t>
      </w:r>
    </w:p>
    <w:p>
      <w:pPr>
        <w:pStyle w:val="16"/>
        <w:spacing w:before="312" w:after="312"/>
      </w:pPr>
      <w:r>
        <w:rPr>
          <w:rFonts w:hint="eastAsia"/>
          <w:lang w:val="en-US" w:eastAsia="zh-CN"/>
        </w:rPr>
        <w:t>品牌监督保护</w:t>
      </w:r>
    </w:p>
    <w:p>
      <w:pPr>
        <w:pStyle w:val="17"/>
        <w:spacing w:before="156" w:after="156"/>
        <w:ind w:left="0"/>
        <w:rPr>
          <w:rFonts w:hint="eastAsia" w:ascii="宋体" w:hAnsi="Times New Roman" w:eastAsia="宋体" w:cs="Times New Roman"/>
          <w:sz w:val="21"/>
          <w:szCs w:val="20"/>
          <w:lang w:val="en-US" w:eastAsia="zh-CN" w:bidi="ar-SA"/>
        </w:rPr>
      </w:pPr>
      <w:r>
        <w:rPr>
          <w:rFonts w:hint="eastAsia" w:ascii="宋体" w:eastAsia="宋体" w:cs="Times New Roman"/>
          <w:sz w:val="21"/>
          <w:szCs w:val="20"/>
          <w:lang w:val="en-US" w:eastAsia="zh-CN" w:bidi="ar-SA"/>
        </w:rPr>
        <w:t>“海南鲜品”品牌授权许可使用组织</w:t>
      </w:r>
      <w:r>
        <w:rPr>
          <w:rFonts w:hint="eastAsia" w:ascii="宋体" w:eastAsia="宋体" w:cs="Times New Roman"/>
          <w:sz w:val="21"/>
          <w:szCs w:val="20"/>
          <w:highlight w:val="none"/>
          <w:lang w:val="en-US" w:eastAsia="zh-CN" w:bidi="ar-SA"/>
        </w:rPr>
        <w:t>应遵守行业职业道德规范，自觉维护“海南鲜品”品牌形象。</w:t>
      </w:r>
    </w:p>
    <w:p>
      <w:pPr>
        <w:pStyle w:val="17"/>
        <w:spacing w:before="156" w:after="156"/>
        <w:ind w:left="0"/>
        <w:rPr>
          <w:rFonts w:hint="eastAsia" w:ascii="宋体" w:hAnsi="Times New Roman" w:eastAsia="宋体" w:cs="Times New Roman"/>
          <w:sz w:val="21"/>
          <w:szCs w:val="20"/>
          <w:lang w:val="en-US" w:eastAsia="zh-CN" w:bidi="ar-SA"/>
        </w:rPr>
      </w:pPr>
      <w:r>
        <w:rPr>
          <w:rFonts w:hint="eastAsia" w:ascii="宋体" w:eastAsia="宋体" w:cs="Times New Roman"/>
          <w:sz w:val="21"/>
          <w:szCs w:val="20"/>
          <w:lang w:val="en-US" w:eastAsia="zh-CN" w:bidi="ar-SA"/>
        </w:rPr>
        <w:t>有关职能管理部门负责“海南鲜品”区域公用品牌相关产品</w:t>
      </w:r>
      <w:r>
        <w:rPr>
          <w:rFonts w:hint="eastAsia" w:ascii="宋体" w:hAnsi="Times New Roman" w:eastAsia="宋体" w:cs="Times New Roman"/>
          <w:sz w:val="21"/>
          <w:szCs w:val="20"/>
          <w:lang w:val="en-US" w:eastAsia="zh-CN" w:bidi="ar-SA"/>
        </w:rPr>
        <w:t>从</w:t>
      </w:r>
      <w:r>
        <w:rPr>
          <w:rFonts w:hint="eastAsia" w:ascii="宋体" w:eastAsia="宋体" w:cs="Times New Roman"/>
          <w:sz w:val="21"/>
          <w:szCs w:val="20"/>
          <w:lang w:val="en-US" w:eastAsia="zh-CN" w:bidi="ar-SA"/>
        </w:rPr>
        <w:t>种养到</w:t>
      </w:r>
      <w:r>
        <w:rPr>
          <w:rFonts w:hint="eastAsia" w:ascii="宋体" w:hAnsi="Times New Roman" w:eastAsia="宋体" w:cs="Times New Roman"/>
          <w:sz w:val="21"/>
          <w:szCs w:val="20"/>
          <w:lang w:val="en-US" w:eastAsia="zh-CN" w:bidi="ar-SA"/>
        </w:rPr>
        <w:t>批发、</w:t>
      </w:r>
      <w:r>
        <w:rPr>
          <w:rFonts w:hint="eastAsia" w:ascii="宋体" w:eastAsia="宋体" w:cs="Times New Roman"/>
          <w:sz w:val="21"/>
          <w:szCs w:val="20"/>
          <w:lang w:val="en-US" w:eastAsia="zh-CN" w:bidi="ar-SA"/>
        </w:rPr>
        <w:t>零售市</w:t>
      </w:r>
      <w:r>
        <w:rPr>
          <w:rFonts w:hint="eastAsia" w:ascii="宋体" w:hAnsi="Times New Roman" w:eastAsia="宋体" w:cs="Times New Roman"/>
          <w:sz w:val="21"/>
          <w:szCs w:val="20"/>
          <w:lang w:val="en-US" w:eastAsia="zh-CN" w:bidi="ar-SA"/>
        </w:rPr>
        <w:t>场或生产加工企业前的质量安全的监督管理，重点加强对“</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”区域公用品牌产品生产主体生产基地环境、用肥用药、生产技术规程、标准化的管理，对“</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”区域公用品牌产品开展质量监督抽检。</w:t>
      </w:r>
    </w:p>
    <w:p>
      <w:pPr>
        <w:pStyle w:val="17"/>
        <w:spacing w:before="156" w:after="156"/>
        <w:ind w:left="0"/>
        <w:rPr>
          <w:rFonts w:hint="eastAsia"/>
          <w:lang w:val="en-US" w:eastAsia="zh-CN"/>
        </w:rPr>
      </w:pPr>
      <w:r>
        <w:rPr>
          <w:rFonts w:hint="eastAsia" w:ascii="宋体" w:eastAsia="宋体" w:cs="Times New Roman"/>
          <w:sz w:val="21"/>
          <w:szCs w:val="20"/>
          <w:lang w:val="en-US" w:eastAsia="zh-CN" w:bidi="ar-SA"/>
        </w:rPr>
        <w:t>有关职能管理部门</w:t>
      </w:r>
      <w:r>
        <w:rPr>
          <w:rFonts w:hint="eastAsia" w:ascii="宋体" w:hAnsi="Times New Roman" w:eastAsia="宋体" w:cs="Times New Roman"/>
          <w:sz w:val="21"/>
          <w:szCs w:val="20"/>
          <w:lang w:val="en-US" w:eastAsia="zh-CN" w:bidi="ar-SA"/>
        </w:rPr>
        <w:t>负责“</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”区域公用品牌产品进入批发、零售市场或者生产加工企业后的监督管理，对“</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”区域公用品牌产品依法开展质量监督抽检，对违规使用“</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品牌标志</w:t>
      </w:r>
      <w:r>
        <w:rPr>
          <w:rFonts w:hint="eastAsia" w:ascii="宋体" w:hAnsi="Times New Roman" w:eastAsia="宋体" w:cs="Times New Roman"/>
          <w:sz w:val="21"/>
          <w:szCs w:val="20"/>
          <w:lang w:val="en-US" w:eastAsia="zh-CN" w:bidi="ar-SA"/>
        </w:rPr>
        <w:t>的行为依法进行</w:t>
      </w:r>
      <w:r>
        <w:rPr>
          <w:rFonts w:hint="eastAsia" w:ascii="宋体" w:eastAsia="宋体" w:cs="Times New Roman"/>
          <w:sz w:val="21"/>
          <w:szCs w:val="20"/>
          <w:lang w:val="en-US" w:eastAsia="zh-CN" w:bidi="ar-SA"/>
        </w:rPr>
        <w:t>查处</w:t>
      </w:r>
      <w:r>
        <w:rPr>
          <w:rFonts w:hint="eastAsia" w:ascii="宋体" w:hAnsi="Times New Roman" w:eastAsia="宋体" w:cs="Times New Roman"/>
          <w:sz w:val="21"/>
          <w:szCs w:val="20"/>
          <w:lang w:val="en-US" w:eastAsia="zh-CN" w:bidi="ar-SA"/>
        </w:rPr>
        <w:t>。</w:t>
      </w:r>
    </w:p>
    <w:p>
      <w:pPr>
        <w:pStyle w:val="17"/>
        <w:spacing w:before="156" w:after="156"/>
        <w:ind w:left="0"/>
        <w:rPr>
          <w:rFonts w:hint="eastAsia" w:ascii="宋体" w:hAnsi="Times New Roman" w:eastAsia="宋体" w:cs="Times New Roman"/>
          <w:sz w:val="21"/>
          <w:szCs w:val="20"/>
          <w:lang w:val="en-US" w:eastAsia="zh-CN" w:bidi="ar-SA"/>
        </w:rPr>
      </w:pP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品牌运营</w:t>
      </w:r>
      <w:r>
        <w:rPr>
          <w:rFonts w:hint="eastAsia" w:ascii="宋体" w:eastAsia="宋体" w:cs="Times New Roman"/>
          <w:sz w:val="21"/>
          <w:szCs w:val="20"/>
          <w:highlight w:val="none"/>
          <w:lang w:val="en-US" w:eastAsia="zh-CN" w:bidi="ar-SA"/>
        </w:rPr>
        <w:t>监督</w:t>
      </w:r>
      <w:r>
        <w:rPr>
          <w:rFonts w:hint="eastAsia" w:ascii="宋体" w:eastAsia="宋体" w:cs="Times New Roman"/>
          <w:sz w:val="21"/>
          <w:szCs w:val="20"/>
          <w:lang w:val="en-US" w:eastAsia="zh-CN" w:bidi="ar-SA"/>
        </w:rPr>
        <w:t>主体，应建立农产品及加工品质量控制追溯体系，并对其产品质量和信誉负责</w:t>
      </w:r>
      <w:r>
        <w:rPr>
          <w:rFonts w:hint="eastAsia" w:ascii="宋体" w:hAnsi="Times New Roman" w:eastAsia="宋体" w:cs="Times New Roman"/>
          <w:sz w:val="21"/>
          <w:szCs w:val="20"/>
          <w:lang w:val="en-US" w:eastAsia="zh-CN" w:bidi="ar-SA"/>
        </w:rPr>
        <w:t>。</w:t>
      </w:r>
    </w:p>
    <w:p>
      <w:pPr>
        <w:pStyle w:val="17"/>
        <w:spacing w:before="156" w:after="156"/>
        <w:ind w:left="0"/>
        <w:rPr>
          <w:rFonts w:hint="eastAsia" w:ascii="宋体" w:hAnsi="Times New Roman" w:eastAsia="宋体" w:cs="Times New Roman"/>
          <w:sz w:val="21"/>
          <w:szCs w:val="20"/>
          <w:lang w:val="en-US" w:eastAsia="zh-CN" w:bidi="ar-SA"/>
        </w:rPr>
      </w:pP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品牌使用主体，未对“海南鲜品”品牌标志的使用进行有效管理或控制，致使“海南鲜品”品牌标志使用的产品达不到其使用管理规范的要求，应责令整改，拒不整改的，取消其使用资格</w:t>
      </w:r>
      <w:r>
        <w:rPr>
          <w:rFonts w:hint="eastAsia" w:ascii="宋体" w:hAnsi="Times New Roman" w:eastAsia="宋体" w:cs="Times New Roman"/>
          <w:sz w:val="21"/>
          <w:szCs w:val="20"/>
          <w:lang w:val="en-US" w:eastAsia="zh-CN" w:bidi="ar-SA"/>
        </w:rPr>
        <w:t>。</w:t>
      </w:r>
    </w:p>
    <w:p>
      <w:pPr>
        <w:pStyle w:val="17"/>
        <w:spacing w:before="156" w:after="156"/>
        <w:ind w:left="0"/>
        <w:rPr>
          <w:rFonts w:hint="eastAsia" w:ascii="宋体" w:hAnsi="Times New Roman" w:eastAsia="宋体" w:cs="Times New Roman"/>
          <w:sz w:val="21"/>
          <w:szCs w:val="20"/>
          <w:lang w:val="en-US" w:eastAsia="zh-CN" w:bidi="ar-SA"/>
        </w:rPr>
      </w:pP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品牌运营主体，负责“海南鲜品”品牌标志的使用监督、管理和保护，不定期对使用“海南鲜品”品牌的产品地域范围、产品质量、标志使用等进行监督检查</w:t>
      </w:r>
      <w:r>
        <w:rPr>
          <w:rFonts w:hint="eastAsia" w:ascii="宋体" w:hAnsi="Times New Roman" w:eastAsia="宋体" w:cs="Times New Roman"/>
          <w:sz w:val="21"/>
          <w:szCs w:val="20"/>
          <w:lang w:val="en-US" w:eastAsia="zh-CN" w:bidi="ar-SA"/>
        </w:rPr>
        <w:t>。</w:t>
      </w:r>
    </w:p>
    <w:p>
      <w:pPr>
        <w:pStyle w:val="17"/>
        <w:spacing w:before="156" w:after="156"/>
        <w:ind w:left="0"/>
        <w:rPr>
          <w:rFonts w:hint="eastAsia" w:ascii="宋体" w:hAnsi="Times New Roman" w:eastAsia="宋体" w:cs="Times New Roman"/>
          <w:sz w:val="21"/>
          <w:szCs w:val="20"/>
          <w:lang w:val="en-US" w:eastAsia="zh-CN" w:bidi="ar-SA"/>
        </w:rPr>
      </w:pP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品牌运营主体，实施动态监管，自准予使用之日起，凡是一年内发生产品质量安全事件或抽检2次不合格的，停止使用授权，三年内不接受其申请</w:t>
      </w:r>
      <w:r>
        <w:rPr>
          <w:rFonts w:hint="eastAsia" w:ascii="宋体" w:hAnsi="Times New Roman" w:eastAsia="宋体" w:cs="Times New Roman"/>
          <w:sz w:val="21"/>
          <w:szCs w:val="20"/>
          <w:lang w:val="en-US" w:eastAsia="zh-CN" w:bidi="ar-SA"/>
        </w:rPr>
        <w:t>。</w:t>
      </w:r>
    </w:p>
    <w:p>
      <w:pPr>
        <w:pStyle w:val="17"/>
        <w:spacing w:before="156" w:after="156"/>
        <w:ind w:left="0"/>
        <w:rPr>
          <w:rFonts w:hint="eastAsia" w:ascii="宋体" w:hAnsi="Times New Roman" w:eastAsia="宋体" w:cs="Times New Roman"/>
          <w:sz w:val="21"/>
          <w:szCs w:val="20"/>
          <w:lang w:val="en-US" w:eastAsia="zh-CN" w:bidi="ar-SA"/>
        </w:rPr>
      </w:pPr>
      <w:r>
        <w:rPr>
          <w:rFonts w:hint="eastAsia" w:ascii="宋体" w:hAnsi="Times New Roman" w:eastAsia="宋体" w:cs="Times New Roman"/>
          <w:sz w:val="21"/>
          <w:szCs w:val="20"/>
          <w:lang w:val="en-US" w:eastAsia="zh-CN" w:bidi="ar-SA"/>
        </w:rPr>
        <w:t>对</w:t>
      </w:r>
      <w:r>
        <w:rPr>
          <w:rFonts w:hint="eastAsia" w:ascii="宋体" w:eastAsia="宋体" w:cs="Times New Roman"/>
          <w:sz w:val="21"/>
          <w:szCs w:val="20"/>
          <w:lang w:val="en-US" w:eastAsia="zh-CN" w:bidi="ar-SA"/>
        </w:rPr>
        <w:t>擅自</w:t>
      </w:r>
      <w:r>
        <w:rPr>
          <w:rFonts w:hint="eastAsia" w:ascii="宋体" w:hAnsi="Times New Roman" w:eastAsia="宋体" w:cs="Times New Roman"/>
          <w:sz w:val="21"/>
          <w:szCs w:val="20"/>
          <w:lang w:val="en-US" w:eastAsia="zh-CN" w:bidi="ar-SA"/>
        </w:rPr>
        <w:t>使用、仿冒“</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”区域公用品牌</w:t>
      </w:r>
      <w:r>
        <w:rPr>
          <w:rFonts w:hint="eastAsia" w:ascii="宋体" w:eastAsia="宋体" w:cs="Times New Roman"/>
          <w:sz w:val="21"/>
          <w:szCs w:val="20"/>
          <w:lang w:val="en-US" w:eastAsia="zh-CN" w:bidi="ar-SA"/>
        </w:rPr>
        <w:t>标志</w:t>
      </w:r>
      <w:r>
        <w:rPr>
          <w:rFonts w:hint="eastAsia" w:ascii="宋体" w:hAnsi="Times New Roman" w:eastAsia="宋体" w:cs="Times New Roman"/>
          <w:sz w:val="21"/>
          <w:szCs w:val="20"/>
          <w:lang w:val="en-US" w:eastAsia="zh-CN" w:bidi="ar-SA"/>
        </w:rPr>
        <w:t>及其他损害“</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”区域公用品牌</w:t>
      </w:r>
      <w:r>
        <w:rPr>
          <w:rFonts w:hint="eastAsia" w:ascii="宋体" w:eastAsia="宋体" w:cs="Times New Roman"/>
          <w:sz w:val="21"/>
          <w:szCs w:val="20"/>
          <w:lang w:val="en-US" w:eastAsia="zh-CN" w:bidi="ar-SA"/>
        </w:rPr>
        <w:t>标志</w:t>
      </w:r>
      <w:r>
        <w:rPr>
          <w:rFonts w:hint="eastAsia" w:ascii="宋体" w:hAnsi="Times New Roman" w:eastAsia="宋体" w:cs="Times New Roman"/>
          <w:sz w:val="21"/>
          <w:szCs w:val="20"/>
          <w:lang w:val="en-US" w:eastAsia="zh-CN" w:bidi="ar-SA"/>
        </w:rPr>
        <w:t>形象和声誉的使用者，由有关职能管理部门依法追究其侵权行为和违法责任。</w:t>
      </w:r>
    </w:p>
    <w:p>
      <w:pPr>
        <w:pStyle w:val="17"/>
        <w:spacing w:before="156" w:after="156"/>
        <w:ind w:left="0"/>
        <w:rPr>
          <w:rFonts w:hint="eastAsia"/>
          <w:lang w:val="en-US" w:eastAsia="zh-CN"/>
        </w:rPr>
      </w:pPr>
      <w:r>
        <w:rPr>
          <w:rFonts w:hint="eastAsia" w:ascii="宋体" w:hAnsi="Times New Roman" w:eastAsia="宋体" w:cs="Times New Roman"/>
          <w:sz w:val="21"/>
          <w:szCs w:val="20"/>
          <w:lang w:val="en-US" w:eastAsia="zh-CN" w:bidi="ar-SA"/>
        </w:rPr>
        <w:t>“</w:t>
      </w:r>
      <w:r>
        <w:rPr>
          <w:rFonts w:hint="eastAsia" w:ascii="宋体" w:eastAsia="宋体" w:cs="Times New Roman"/>
          <w:sz w:val="21"/>
          <w:szCs w:val="20"/>
          <w:lang w:val="en-US" w:eastAsia="zh-CN" w:bidi="ar-SA"/>
        </w:rPr>
        <w:t>海南鲜品</w:t>
      </w:r>
      <w:r>
        <w:rPr>
          <w:rFonts w:hint="eastAsia" w:ascii="宋体" w:hAnsi="Times New Roman" w:eastAsia="宋体" w:cs="Times New Roman"/>
          <w:sz w:val="21"/>
          <w:szCs w:val="20"/>
          <w:lang w:val="en-US" w:eastAsia="zh-CN" w:bidi="ar-SA"/>
        </w:rPr>
        <w:t>”区域公用品牌</w:t>
      </w:r>
      <w:r>
        <w:rPr>
          <w:rFonts w:hint="eastAsia" w:ascii="宋体" w:eastAsia="宋体" w:cs="Times New Roman"/>
          <w:sz w:val="21"/>
          <w:szCs w:val="20"/>
          <w:lang w:val="en-US" w:eastAsia="zh-CN" w:bidi="ar-SA"/>
        </w:rPr>
        <w:t>受有关法律保护，任何组织不得伪造、冒用、如有假冒侵权等行为发生，运营主体将组织收集证据材料，并对举报单位和个人给予必要的奖励</w:t>
      </w:r>
      <w:r>
        <w:rPr>
          <w:rFonts w:hint="eastAsia" w:ascii="宋体" w:hAnsi="Times New Roman" w:eastAsia="宋体" w:cs="Times New Roman"/>
          <w:sz w:val="21"/>
          <w:szCs w:val="20"/>
          <w:lang w:val="en-US" w:eastAsia="zh-CN" w:bidi="ar-SA"/>
        </w:rPr>
        <w:t>。</w:t>
      </w:r>
    </w:p>
    <w:p>
      <w:pPr>
        <w:pStyle w:val="16"/>
        <w:spacing w:before="312" w:after="312"/>
      </w:pPr>
      <w:r>
        <w:rPr>
          <w:rFonts w:hint="eastAsia"/>
          <w:lang w:val="en-US" w:eastAsia="zh-CN"/>
        </w:rPr>
        <w:t>品牌评价改进</w:t>
      </w:r>
    </w:p>
    <w:p>
      <w:pPr>
        <w:pStyle w:val="17"/>
        <w:spacing w:before="156" w:after="156"/>
        <w:ind w:left="0"/>
        <w:rPr>
          <w:rFonts w:hint="default"/>
          <w:lang w:val="en-US" w:eastAsia="zh-CN"/>
        </w:rPr>
      </w:pPr>
      <w:r>
        <w:rPr>
          <w:rFonts w:hint="eastAsia"/>
          <w:lang w:val="en-US" w:eastAsia="zh-CN"/>
        </w:rPr>
        <w:t>监测</w:t>
      </w:r>
    </w:p>
    <w:p>
      <w:pPr>
        <w:pStyle w:val="14"/>
        <w:rPr>
          <w:rFonts w:hint="default"/>
          <w:lang w:val="en-US" w:eastAsia="zh-CN"/>
        </w:rPr>
      </w:pPr>
      <w:r>
        <w:rPr>
          <w:rFonts w:hint="default"/>
          <w:lang w:val="en-US" w:eastAsia="zh-CN"/>
        </w:rPr>
        <w:t>宜</w:t>
      </w:r>
      <w:r>
        <w:rPr>
          <w:rFonts w:hint="eastAsia"/>
          <w:lang w:val="en-US" w:eastAsia="zh-CN"/>
        </w:rPr>
        <w:t>依据科学、公正、真实、客观、产业特征等原则，建立农业品牌化测评制度，构建品牌建设基础要求和关键绩效指标采集系统，定期监测关键绩效指标水平。关键绩效指标</w:t>
      </w:r>
      <w:r>
        <w:rPr>
          <w:rFonts w:hint="default"/>
          <w:lang w:val="en-US" w:eastAsia="zh-CN"/>
        </w:rPr>
        <w:t>宜</w:t>
      </w:r>
      <w:r>
        <w:rPr>
          <w:rFonts w:hint="eastAsia"/>
          <w:lang w:val="en-US" w:eastAsia="zh-CN"/>
        </w:rPr>
        <w:t>从品牌的品相、品质、品誉三个维度，围绕品牌定位与规划，质量与服务、传播与营销、保护与创新、权益与责任等方面确定。</w:t>
      </w:r>
    </w:p>
    <w:p>
      <w:pPr>
        <w:pStyle w:val="17"/>
        <w:spacing w:before="156" w:after="156"/>
        <w:ind w:left="0"/>
      </w:pPr>
      <w:r>
        <w:rPr>
          <w:rFonts w:hint="eastAsia"/>
          <w:lang w:val="en-US" w:eastAsia="zh-CN"/>
        </w:rPr>
        <w:t>评价</w:t>
      </w:r>
    </w:p>
    <w:p>
      <w:pPr>
        <w:pStyle w:val="14"/>
        <w:rPr>
          <w:rFonts w:hint="eastAsia"/>
          <w:lang w:val="en-US" w:eastAsia="zh-CN"/>
        </w:rPr>
      </w:pPr>
      <w:r>
        <w:rPr>
          <w:rFonts w:hint="default"/>
          <w:lang w:val="en-US" w:eastAsia="zh-CN"/>
        </w:rPr>
        <w:t>宜</w:t>
      </w:r>
      <w:r>
        <w:rPr>
          <w:rFonts w:hint="eastAsia"/>
          <w:lang w:val="en-US" w:eastAsia="zh-CN"/>
        </w:rPr>
        <w:t>设计合理有用的测评内容，选择合适有效的分析方法，对关键绩效指标进行评价，测算出关注度、联想度、知名度、价值度、美誉度和忠诚度。评价方法宜包括：</w:t>
      </w:r>
    </w:p>
    <w:p>
      <w:pPr>
        <w:numPr>
          <w:ilvl w:val="0"/>
          <w:numId w:val="14"/>
        </w:numPr>
        <w:tabs>
          <w:tab w:val="left" w:pos="727"/>
        </w:tabs>
        <w:autoSpaceDE w:val="0"/>
        <w:autoSpaceDN w:val="0"/>
        <w:adjustRightInd w:val="0"/>
        <w:ind w:left="420" w:leftChars="0"/>
        <w:jc w:val="left"/>
        <w:rPr>
          <w:rFonts w:hint="eastAsia" w:asciiTheme="minorHAnsi" w:hAnsiTheme="minorHAnsi" w:eastAsiaTheme="minorEastAsia" w:cstheme="minorBidi"/>
          <w:kern w:val="2"/>
          <w:sz w:val="21"/>
          <w:szCs w:val="24"/>
          <w:highlight w:val="none"/>
          <w:lang w:val="en-US" w:eastAsia="zh-CN" w:bidi="ar-SA"/>
        </w:rPr>
      </w:pPr>
      <w:r>
        <w:rPr>
          <w:rFonts w:hint="default"/>
          <w:lang w:val="en-US" w:eastAsia="zh-CN"/>
        </w:rPr>
        <w:t>纵向上与区域历史同期比对</w:t>
      </w:r>
      <w:r>
        <w:rPr>
          <w:rFonts w:hint="eastAsia"/>
          <w:lang w:val="en-US" w:eastAsia="zh-CN"/>
        </w:rPr>
        <w:t>，</w:t>
      </w:r>
      <w:r>
        <w:rPr>
          <w:rFonts w:hint="default"/>
          <w:lang w:val="en-US" w:eastAsia="zh-CN"/>
        </w:rPr>
        <w:t>跟踪监测</w:t>
      </w:r>
      <w:r>
        <w:rPr>
          <w:rFonts w:hint="eastAsia"/>
          <w:lang w:val="en-US" w:eastAsia="zh-CN"/>
        </w:rPr>
        <w:t>农业</w:t>
      </w:r>
      <w:r>
        <w:rPr>
          <w:rFonts w:hint="default"/>
          <w:lang w:val="en-US" w:eastAsia="zh-CN"/>
        </w:rPr>
        <w:t>区域公用品牌发展趋势</w:t>
      </w:r>
      <w:r>
        <w:rPr>
          <w:rFonts w:hint="eastAsia"/>
          <w:lang w:val="en-US" w:eastAsia="zh-CN"/>
        </w:rPr>
        <w:t>；</w:t>
      </w:r>
    </w:p>
    <w:p>
      <w:pPr>
        <w:numPr>
          <w:ilvl w:val="0"/>
          <w:numId w:val="14"/>
        </w:numPr>
        <w:tabs>
          <w:tab w:val="left" w:pos="727"/>
        </w:tabs>
        <w:autoSpaceDE w:val="0"/>
        <w:autoSpaceDN w:val="0"/>
        <w:adjustRightInd w:val="0"/>
        <w:ind w:left="420" w:leftChars="0"/>
        <w:jc w:val="left"/>
        <w:rPr>
          <w:rFonts w:hint="eastAsia" w:asciiTheme="minorHAnsi" w:hAnsiTheme="minorHAnsi" w:eastAsiaTheme="minorEastAsia" w:cstheme="minorBidi"/>
          <w:kern w:val="2"/>
          <w:sz w:val="21"/>
          <w:szCs w:val="24"/>
          <w:highlight w:val="none"/>
          <w:lang w:val="en-US" w:eastAsia="zh-CN" w:bidi="ar-SA"/>
        </w:rPr>
      </w:pPr>
      <w:r>
        <w:rPr>
          <w:rFonts w:hint="default"/>
          <w:lang w:val="en-US" w:eastAsia="zh-CN"/>
        </w:rPr>
        <w:t>横向上与战略目标值或者国家/国际规划目标值、参考值、建议值、国内外平均值、</w:t>
      </w:r>
    </w:p>
    <w:p>
      <w:pPr>
        <w:numPr>
          <w:ilvl w:val="0"/>
          <w:numId w:val="0"/>
        </w:numPr>
        <w:tabs>
          <w:tab w:val="left" w:pos="727"/>
        </w:tabs>
        <w:autoSpaceDE w:val="0"/>
        <w:autoSpaceDN w:val="0"/>
        <w:adjustRightInd w:val="0"/>
        <w:jc w:val="left"/>
        <w:rPr>
          <w:rFonts w:hint="eastAsia" w:asciiTheme="minorHAnsi" w:hAnsiTheme="minorHAnsi" w:eastAsiaTheme="minorEastAsia" w:cstheme="minorBidi"/>
          <w:kern w:val="2"/>
          <w:sz w:val="21"/>
          <w:szCs w:val="24"/>
          <w:highlight w:val="none"/>
          <w:lang w:val="en-US" w:eastAsia="zh-CN" w:bidi="ar-SA"/>
        </w:rPr>
      </w:pPr>
      <w:r>
        <w:rPr>
          <w:rFonts w:hint="default"/>
          <w:lang w:val="en-US" w:eastAsia="zh-CN"/>
        </w:rPr>
        <w:t>标杆领先值、竞争对手水平比对</w:t>
      </w:r>
      <w:r>
        <w:rPr>
          <w:rFonts w:hint="eastAsia"/>
          <w:lang w:val="en-US" w:eastAsia="zh-CN"/>
        </w:rPr>
        <w:t>，</w:t>
      </w:r>
      <w:r>
        <w:rPr>
          <w:rFonts w:hint="default"/>
          <w:lang w:val="en-US" w:eastAsia="zh-CN"/>
        </w:rPr>
        <w:t>分析发现优势或差距</w:t>
      </w:r>
      <w:r>
        <w:rPr>
          <w:rFonts w:hint="eastAsia"/>
          <w:lang w:val="en-US" w:eastAsia="zh-CN"/>
        </w:rPr>
        <w:t>，</w:t>
      </w:r>
      <w:r>
        <w:rPr>
          <w:rFonts w:hint="default"/>
          <w:lang w:val="en-US" w:eastAsia="zh-CN"/>
        </w:rPr>
        <w:t>为</w:t>
      </w:r>
      <w:r>
        <w:rPr>
          <w:rFonts w:hint="eastAsia"/>
          <w:lang w:val="en-US" w:eastAsia="zh-CN"/>
        </w:rPr>
        <w:t>农业</w:t>
      </w:r>
      <w:r>
        <w:rPr>
          <w:rFonts w:hint="default"/>
          <w:lang w:val="en-US" w:eastAsia="zh-CN"/>
        </w:rPr>
        <w:t>区域公用品牌建设决策者提供依据</w:t>
      </w:r>
      <w:r>
        <w:rPr>
          <w:rFonts w:hint="eastAsia"/>
          <w:lang w:val="en-US" w:eastAsia="zh-CN"/>
        </w:rPr>
        <w:t>；</w:t>
      </w:r>
    </w:p>
    <w:p>
      <w:pPr>
        <w:pStyle w:val="14"/>
        <w:rPr>
          <w:rFonts w:hint="default"/>
          <w:lang w:val="en-US" w:eastAsia="zh-CN"/>
        </w:rPr>
      </w:pPr>
      <w:r>
        <w:rPr>
          <w:rFonts w:hint="eastAsia"/>
          <w:lang w:val="en-US" w:eastAsia="zh-CN"/>
        </w:rPr>
        <w:t>c</w:t>
      </w:r>
      <w:r>
        <w:rPr>
          <w:rFonts w:hint="default"/>
          <w:lang w:val="en-US" w:eastAsia="zh-CN"/>
        </w:rPr>
        <w:t xml:space="preserve">) </w:t>
      </w:r>
      <w:r>
        <w:rPr>
          <w:rFonts w:hint="eastAsia"/>
          <w:lang w:val="en-US" w:eastAsia="zh-CN"/>
        </w:rPr>
        <w:t>原点上与《“海南鲜品”区域公用品牌管理规范》中品牌的品相、品质、品誉等方面标准要求比对，测评出区域品牌强度、美誉度和溢价率</w:t>
      </w:r>
      <w:r>
        <w:rPr>
          <w:rFonts w:hint="default"/>
          <w:lang w:val="en-US" w:eastAsia="zh-CN"/>
        </w:rPr>
        <w:t>。</w:t>
      </w:r>
    </w:p>
    <w:p>
      <w:pPr>
        <w:pStyle w:val="17"/>
        <w:spacing w:before="156" w:after="156"/>
        <w:ind w:left="0"/>
      </w:pPr>
      <w:r>
        <w:rPr>
          <w:rFonts w:hint="eastAsia"/>
          <w:lang w:val="en-US" w:eastAsia="zh-CN"/>
        </w:rPr>
        <w:t>评优</w:t>
      </w:r>
    </w:p>
    <w:p>
      <w:pPr>
        <w:pStyle w:val="19"/>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建立“海南鲜品”品牌奖补机制，每年对成绩优异、支撑有力的区域公用品牌和企业商标品牌实施以奖代补。</w:t>
      </w:r>
    </w:p>
    <w:p>
      <w:pPr>
        <w:pStyle w:val="19"/>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扶持引导产业链</w:t>
      </w:r>
      <w:r>
        <w:rPr>
          <w:rFonts w:hint="eastAsia" w:asciiTheme="minorEastAsia" w:hAnsiTheme="minorEastAsia" w:eastAsiaTheme="minorEastAsia" w:cstheme="minorEastAsia"/>
          <w:highlight w:val="none"/>
          <w:lang w:val="en-US" w:eastAsia="zh-CN"/>
        </w:rPr>
        <w:t>链主</w:t>
      </w:r>
      <w:r>
        <w:rPr>
          <w:rFonts w:hint="eastAsia" w:asciiTheme="minorEastAsia" w:hAnsiTheme="minorEastAsia" w:eastAsiaTheme="minorEastAsia" w:cstheme="minorEastAsia"/>
          <w:lang w:val="en-US" w:eastAsia="zh-CN"/>
        </w:rPr>
        <w:t>企业、产业协会骨干企业、合作社示范社等创建打响一批知名企业商标品牌。</w:t>
      </w:r>
    </w:p>
    <w:p>
      <w:pPr>
        <w:pStyle w:val="19"/>
        <w:bidi w:val="0"/>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将“海南鲜品”品牌培育、宣传推介、市场开拓和互认互建、互促共享工作纳入市县、乡镇乡村振兴考核。</w:t>
      </w:r>
    </w:p>
    <w:p>
      <w:pPr>
        <w:pStyle w:val="17"/>
        <w:spacing w:before="156" w:after="156"/>
        <w:ind w:left="0"/>
      </w:pPr>
      <w:r>
        <w:rPr>
          <w:rFonts w:hint="eastAsia"/>
          <w:lang w:val="en-US" w:eastAsia="zh-CN"/>
        </w:rPr>
        <w:t>改进</w:t>
      </w:r>
    </w:p>
    <w:p>
      <w:pPr>
        <w:pStyle w:val="19"/>
        <w:keepNext w:val="0"/>
        <w:keepLines w:val="0"/>
        <w:pageBreakBefore w:val="0"/>
        <w:numPr>
          <w:ilvl w:val="-1"/>
          <w:numId w:val="0"/>
        </w:numPr>
        <w:kinsoku/>
        <w:wordWrap/>
        <w:overflowPunct/>
        <w:topLinePunct w:val="0"/>
        <w:bidi w:val="0"/>
        <w:snapToGrid/>
        <w:spacing w:before="0" w:beforeLines="0" w:after="0" w:afterLines="0"/>
        <w:ind w:left="0" w:leftChars="0" w:firstLine="420" w:firstLineChars="200"/>
        <w:textAlignment w:val="auto"/>
        <w:rPr>
          <w:rFonts w:hint="eastAsia"/>
          <w:lang w:val="en-US" w:eastAsia="zh-CN"/>
        </w:rPr>
      </w:pPr>
      <w:r>
        <w:rPr>
          <w:rFonts w:hint="eastAsia" w:asciiTheme="minorEastAsia" w:hAnsiTheme="minorEastAsia" w:eastAsiaTheme="minorEastAsia" w:cstheme="minorEastAsia"/>
          <w:lang w:val="en-US" w:eastAsia="zh-CN"/>
        </w:rPr>
        <w:t>区域品牌专业管理运营机构宜根据监测与评价结果，结合品牌战略规划与具体实践，确定持续改进的优先次序和改进方向。可能的改进方向包括：</w:t>
      </w:r>
    </w:p>
    <w:p>
      <w:pPr>
        <w:keepNext w:val="0"/>
        <w:keepLines w:val="0"/>
        <w:pageBreakBefore w:val="0"/>
        <w:numPr>
          <w:ilvl w:val="0"/>
          <w:numId w:val="15"/>
        </w:numPr>
        <w:tabs>
          <w:tab w:val="left" w:pos="727"/>
        </w:tabs>
        <w:kinsoku/>
        <w:wordWrap/>
        <w:overflowPunct/>
        <w:topLinePunct w:val="0"/>
        <w:autoSpaceDE w:val="0"/>
        <w:autoSpaceDN w:val="0"/>
        <w:bidi w:val="0"/>
        <w:adjustRightInd w:val="0"/>
        <w:snapToGrid/>
        <w:ind w:firstLine="420" w:firstLineChars="200"/>
        <w:jc w:val="left"/>
        <w:textAlignment w:val="auto"/>
        <w:rPr>
          <w:rFonts w:hint="eastAsia" w:asciiTheme="minorHAnsi" w:hAnsiTheme="minorHAnsi" w:eastAsiaTheme="minorEastAsia" w:cstheme="minorBidi"/>
          <w:kern w:val="2"/>
          <w:sz w:val="21"/>
          <w:szCs w:val="24"/>
          <w:highlight w:val="none"/>
          <w:lang w:val="en-US" w:eastAsia="zh-CN" w:bidi="ar-SA"/>
        </w:rPr>
      </w:pPr>
      <w:r>
        <w:rPr>
          <w:rFonts w:hint="eastAsia"/>
          <w:lang w:val="en-US" w:eastAsia="zh-CN"/>
        </w:rPr>
        <w:t>区域品牌战略规划的调整；</w:t>
      </w:r>
    </w:p>
    <w:p>
      <w:pPr>
        <w:keepNext w:val="0"/>
        <w:keepLines w:val="0"/>
        <w:pageBreakBefore w:val="0"/>
        <w:numPr>
          <w:ilvl w:val="0"/>
          <w:numId w:val="15"/>
        </w:numPr>
        <w:tabs>
          <w:tab w:val="left" w:pos="727"/>
        </w:tabs>
        <w:kinsoku/>
        <w:wordWrap/>
        <w:overflowPunct/>
        <w:topLinePunct w:val="0"/>
        <w:autoSpaceDE w:val="0"/>
        <w:autoSpaceDN w:val="0"/>
        <w:bidi w:val="0"/>
        <w:adjustRightInd w:val="0"/>
        <w:snapToGrid/>
        <w:ind w:firstLine="420" w:firstLineChars="200"/>
        <w:jc w:val="left"/>
        <w:textAlignment w:val="auto"/>
        <w:rPr>
          <w:rFonts w:hint="eastAsia" w:asciiTheme="minorHAnsi" w:hAnsiTheme="minorHAnsi" w:eastAsiaTheme="minorEastAsia" w:cstheme="minorBidi"/>
          <w:kern w:val="2"/>
          <w:sz w:val="21"/>
          <w:szCs w:val="24"/>
          <w:highlight w:val="none"/>
          <w:lang w:val="en-US" w:eastAsia="zh-CN" w:bidi="ar-SA"/>
        </w:rPr>
      </w:pPr>
      <w:r>
        <w:rPr>
          <w:rFonts w:hint="eastAsia"/>
          <w:lang w:val="en-US" w:eastAsia="zh-CN"/>
        </w:rPr>
        <w:t>具体对标学习最佳实践区域品牌的调整；</w:t>
      </w:r>
    </w:p>
    <w:p>
      <w:pPr>
        <w:numPr>
          <w:ilvl w:val="0"/>
          <w:numId w:val="15"/>
        </w:numPr>
        <w:tabs>
          <w:tab w:val="left" w:pos="727"/>
        </w:tabs>
        <w:autoSpaceDE w:val="0"/>
        <w:autoSpaceDN w:val="0"/>
        <w:adjustRightInd w:val="0"/>
        <w:ind w:firstLine="420" w:firstLineChars="200"/>
        <w:jc w:val="left"/>
        <w:rPr>
          <w:rFonts w:hint="eastAsia"/>
          <w:lang w:val="en-US" w:eastAsia="zh-CN"/>
        </w:rPr>
      </w:pPr>
      <w:r>
        <w:rPr>
          <w:rFonts w:hint="eastAsia"/>
          <w:lang w:val="en-US" w:eastAsia="zh-CN"/>
        </w:rPr>
        <w:t>绩效评价系统的改进；</w:t>
      </w:r>
    </w:p>
    <w:p>
      <w:pPr>
        <w:numPr>
          <w:ilvl w:val="0"/>
          <w:numId w:val="15"/>
        </w:numPr>
        <w:tabs>
          <w:tab w:val="left" w:pos="727"/>
        </w:tabs>
        <w:autoSpaceDE w:val="0"/>
        <w:autoSpaceDN w:val="0"/>
        <w:adjustRightInd w:val="0"/>
        <w:ind w:firstLine="420" w:firstLineChars="200"/>
        <w:jc w:val="left"/>
        <w:rPr>
          <w:rFonts w:hint="eastAsia"/>
          <w:lang w:val="en-US" w:eastAsia="zh-CN"/>
        </w:rPr>
      </w:pPr>
      <w:r>
        <w:rPr>
          <w:rFonts w:hint="eastAsia"/>
          <w:lang w:val="en-US" w:eastAsia="zh-CN"/>
        </w:rPr>
        <w:t>测量模型、分析方法的改进；</w:t>
      </w:r>
    </w:p>
    <w:p>
      <w:pPr>
        <w:numPr>
          <w:ilvl w:val="0"/>
          <w:numId w:val="15"/>
        </w:numPr>
        <w:tabs>
          <w:tab w:val="left" w:pos="727"/>
        </w:tabs>
        <w:autoSpaceDE w:val="0"/>
        <w:autoSpaceDN w:val="0"/>
        <w:adjustRightInd w:val="0"/>
        <w:ind w:firstLine="420" w:firstLineChars="200"/>
        <w:jc w:val="left"/>
        <w:rPr>
          <w:rFonts w:hint="eastAsia"/>
          <w:lang w:val="en-US" w:eastAsia="zh-CN"/>
        </w:rPr>
      </w:pPr>
      <w:r>
        <w:rPr>
          <w:rFonts w:hint="eastAsia"/>
          <w:lang w:val="en-US" w:eastAsia="zh-CN"/>
        </w:rPr>
        <w:t>区域品牌培育的过程改进。</w:t>
      </w: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ind w:left="0" w:leftChars="0" w:firstLine="0" w:firstLineChars="0"/>
        <w:rPr>
          <w:rFonts w:hint="eastAsia"/>
          <w:lang w:val="en-US" w:eastAsia="zh-CN"/>
        </w:rPr>
      </w:pPr>
    </w:p>
    <w:p>
      <w:pPr>
        <w:numPr>
          <w:ilvl w:val="0"/>
          <w:numId w:val="0"/>
        </w:numPr>
        <w:autoSpaceDE w:val="0"/>
        <w:autoSpaceDN w:val="0"/>
        <w:adjustRightInd w:val="0"/>
        <w:jc w:val="left"/>
        <w:rPr>
          <w:rFonts w:hint="eastAsia"/>
          <w:lang w:val="en-US" w:eastAsia="zh-CN"/>
        </w:rPr>
      </w:pPr>
    </w:p>
    <w:p>
      <w:pPr>
        <w:numPr>
          <w:ilvl w:val="0"/>
          <w:numId w:val="0"/>
        </w:numPr>
        <w:autoSpaceDE w:val="0"/>
        <w:autoSpaceDN w:val="0"/>
        <w:adjustRightInd w:val="0"/>
        <w:jc w:val="left"/>
        <w:rPr>
          <w:rFonts w:hint="eastAsia"/>
          <w:lang w:val="en-US" w:eastAsia="zh-CN"/>
        </w:rPr>
      </w:pPr>
    </w:p>
    <w:p>
      <w:pPr>
        <w:pStyle w:val="27"/>
        <w:keepNext/>
        <w:keepLines w:val="0"/>
        <w:pageBreakBefore w:val="0"/>
        <w:widowControl/>
        <w:kinsoku/>
        <w:wordWrap/>
        <w:overflowPunct/>
        <w:topLinePunct w:val="0"/>
        <w:autoSpaceDE/>
        <w:autoSpaceDN/>
        <w:bidi w:val="0"/>
        <w:adjustRightInd/>
        <w:snapToGrid/>
        <w:spacing w:before="40" w:after="40"/>
        <w:textAlignment w:val="auto"/>
      </w:pP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pPr>
      <w:r>
        <w:rPr>
          <w:rFonts w:hint="eastAsia"/>
        </w:rPr>
        <w:t>（规范性</w:t>
      </w:r>
      <w:r>
        <w:rPr>
          <w:rFonts w:hint="eastAsia"/>
          <w:lang w:val="en-US" w:eastAsia="zh-CN"/>
        </w:rPr>
        <w:t>附录</w:t>
      </w:r>
      <w:r>
        <w:rPr>
          <w:rFonts w:hint="eastAsia"/>
        </w:rPr>
        <w:t>）</w:t>
      </w: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pPr>
      <w:r>
        <w:rPr>
          <w:rFonts w:hint="eastAsia"/>
          <w:lang w:eastAsia="zh-CN"/>
        </w:rPr>
        <w:t>“</w:t>
      </w:r>
      <w:r>
        <w:rPr>
          <w:rFonts w:hint="eastAsia"/>
          <w:lang w:val="en-US" w:eastAsia="zh-CN"/>
        </w:rPr>
        <w:t>海南鲜品</w:t>
      </w:r>
      <w:r>
        <w:rPr>
          <w:rFonts w:hint="eastAsia"/>
          <w:lang w:eastAsia="zh-CN"/>
        </w:rPr>
        <w:t>”</w:t>
      </w:r>
      <w:r>
        <w:rPr>
          <w:rFonts w:hint="eastAsia"/>
        </w:rPr>
        <w:t>区域公用品牌标志样式</w:t>
      </w:r>
    </w:p>
    <w:p>
      <w:pPr>
        <w:pStyle w:val="14"/>
        <w:jc w:val="center"/>
      </w:pPr>
      <w:r>
        <w:rPr>
          <w:rFonts w:hint="eastAsia" w:eastAsia="宋体"/>
          <w:lang w:eastAsia="zh-CN"/>
        </w:rPr>
        <w:drawing>
          <wp:inline distT="0" distB="0" distL="114300" distR="114300">
            <wp:extent cx="3104515" cy="2423795"/>
            <wp:effectExtent l="0" t="0" r="635" b="14605"/>
            <wp:docPr id="1" name="图片 1" descr="微信图片_2023040921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09210701"/>
                    <pic:cNvPicPr>
                      <a:picLocks noChangeAspect="1"/>
                    </pic:cNvPicPr>
                  </pic:nvPicPr>
                  <pic:blipFill>
                    <a:blip r:embed="rId9"/>
                    <a:stretch>
                      <a:fillRect/>
                    </a:stretch>
                  </pic:blipFill>
                  <pic:spPr>
                    <a:xfrm>
                      <a:off x="0" y="0"/>
                      <a:ext cx="3104515" cy="2423795"/>
                    </a:xfrm>
                    <a:prstGeom prst="rect">
                      <a:avLst/>
                    </a:prstGeom>
                  </pic:spPr>
                </pic:pic>
              </a:graphicData>
            </a:graphic>
          </wp:inline>
        </w:drawing>
      </w:r>
    </w:p>
    <w:p>
      <w:pPr>
        <w:pStyle w:val="14"/>
        <w:numPr>
          <w:ilvl w:val="0"/>
          <w:numId w:val="0"/>
        </w:numPr>
        <w:ind w:firstLine="3150" w:firstLineChars="1500"/>
        <w:jc w:val="both"/>
      </w:pPr>
      <w:r>
        <w:rPr>
          <w:rFonts w:hint="eastAsia"/>
          <w:lang w:val="en-US" w:eastAsia="zh-CN"/>
        </w:rPr>
        <w:t>1、</w:t>
      </w:r>
      <w:r>
        <w:rPr>
          <w:rFonts w:hint="eastAsia"/>
        </w:rPr>
        <w:t>标志LOGO设计标准版</w:t>
      </w:r>
    </w:p>
    <w:p>
      <w:pPr>
        <w:pStyle w:val="14"/>
        <w:ind w:firstLine="0" w:firstLineChars="0"/>
        <w:jc w:val="center"/>
        <w:rPr>
          <w:rFonts w:hint="eastAsia"/>
          <w:lang w:val="en-US" w:eastAsia="zh-CN"/>
        </w:rPr>
      </w:pPr>
      <w:r>
        <w:rPr>
          <w:rFonts w:hint="eastAsia"/>
          <w:lang w:val="en-US" w:eastAsia="zh-CN"/>
        </w:rPr>
        <w:t xml:space="preserve">      </w:t>
      </w:r>
    </w:p>
    <w:p>
      <w:pPr>
        <w:pStyle w:val="14"/>
        <w:ind w:firstLine="0" w:firstLineChars="0"/>
        <w:jc w:val="center"/>
        <w:rPr>
          <w:rFonts w:hint="eastAsia"/>
          <w:lang w:val="en-US" w:eastAsia="zh-CN"/>
        </w:rPr>
      </w:pPr>
    </w:p>
    <w:p>
      <w:pPr>
        <w:pStyle w:val="14"/>
        <w:ind w:firstLine="0" w:firstLineChars="0"/>
        <w:jc w:val="center"/>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3462655" cy="2994660"/>
            <wp:effectExtent l="0" t="0" r="4445" b="15240"/>
            <wp:docPr id="4" name="图片 4" descr="cdf02ff94291c72ac77f55f41028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f02ff94291c72ac77f55f4102826c"/>
                    <pic:cNvPicPr>
                      <a:picLocks noChangeAspect="1"/>
                    </pic:cNvPicPr>
                  </pic:nvPicPr>
                  <pic:blipFill>
                    <a:blip r:embed="rId10"/>
                    <a:stretch>
                      <a:fillRect/>
                    </a:stretch>
                  </pic:blipFill>
                  <pic:spPr>
                    <a:xfrm>
                      <a:off x="0" y="0"/>
                      <a:ext cx="3462655" cy="2994660"/>
                    </a:xfrm>
                    <a:prstGeom prst="rect">
                      <a:avLst/>
                    </a:prstGeom>
                  </pic:spPr>
                </pic:pic>
              </a:graphicData>
            </a:graphic>
          </wp:inline>
        </w:drawing>
      </w:r>
    </w:p>
    <w:p>
      <w:pPr>
        <w:pStyle w:val="14"/>
        <w:ind w:firstLine="2940" w:firstLineChars="1400"/>
        <w:jc w:val="both"/>
        <w:rPr>
          <w:rFonts w:hint="eastAsia"/>
        </w:rPr>
      </w:pPr>
    </w:p>
    <w:p>
      <w:pPr>
        <w:pStyle w:val="14"/>
        <w:ind w:firstLine="3150" w:firstLineChars="1500"/>
        <w:jc w:val="both"/>
      </w:pPr>
      <w:r>
        <w:rPr>
          <w:rFonts w:hint="eastAsia"/>
        </w:rPr>
        <w:t>2、标志方格坐标制图</w:t>
      </w:r>
    </w:p>
    <w:p>
      <w:pPr>
        <w:pStyle w:val="14"/>
      </w:pPr>
    </w:p>
    <w:p>
      <w:pPr>
        <w:pStyle w:val="14"/>
        <w:jc w:val="center"/>
      </w:pPr>
    </w:p>
    <w:p>
      <w:pPr>
        <w:pStyle w:val="14"/>
      </w:pPr>
    </w:p>
    <w:p>
      <w:pPr>
        <w:pStyle w:val="14"/>
        <w:numPr>
          <w:ilvl w:val="0"/>
          <w:numId w:val="0"/>
        </w:numPr>
        <w:jc w:val="center"/>
        <w:rPr>
          <w:rFonts w:hint="eastAsia" w:ascii="黑体" w:hAnsi="黑体" w:eastAsia="黑体" w:cs="黑体"/>
          <w:b/>
          <w:bCs/>
          <w:lang w:val="en-US" w:eastAsia="zh-CN"/>
        </w:rPr>
      </w:pPr>
    </w:p>
    <w:p>
      <w:pPr>
        <w:pStyle w:val="14"/>
        <w:numPr>
          <w:ilvl w:val="0"/>
          <w:numId w:val="0"/>
        </w:numPr>
        <w:jc w:val="both"/>
        <w:rPr>
          <w:rFonts w:hint="eastAsia" w:ascii="黑体" w:hAnsi="黑体" w:eastAsia="黑体" w:cs="黑体"/>
          <w:b/>
          <w:bCs/>
          <w:lang w:val="en-US" w:eastAsia="zh-CN"/>
        </w:rPr>
      </w:pPr>
    </w:p>
    <w:p>
      <w:pPr>
        <w:pStyle w:val="26"/>
        <w:numPr>
          <w:ilvl w:val="0"/>
          <w:numId w:val="0"/>
        </w:numPr>
        <w:ind w:left="363" w:leftChars="0"/>
        <w:jc w:val="both"/>
      </w:pPr>
    </w:p>
    <w:p>
      <w:pPr>
        <w:pStyle w:val="25"/>
      </w:pPr>
    </w:p>
    <w:p>
      <w:pPr>
        <w:pStyle w:val="27"/>
        <w:keepNext/>
        <w:keepLines w:val="0"/>
        <w:pageBreakBefore w:val="0"/>
        <w:widowControl/>
        <w:kinsoku/>
        <w:wordWrap/>
        <w:overflowPunct/>
        <w:topLinePunct w:val="0"/>
        <w:autoSpaceDE/>
        <w:autoSpaceDN/>
        <w:bidi w:val="0"/>
        <w:adjustRightInd/>
        <w:snapToGrid/>
        <w:spacing w:before="40" w:after="40"/>
        <w:jc w:val="center"/>
        <w:textAlignment w:val="auto"/>
      </w:pP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pPr>
      <w:r>
        <w:rPr>
          <w:rFonts w:hint="eastAsia"/>
        </w:rPr>
        <w:t>（规范性</w:t>
      </w:r>
      <w:r>
        <w:rPr>
          <w:rFonts w:hint="eastAsia"/>
          <w:lang w:val="en-US" w:eastAsia="zh-CN"/>
        </w:rPr>
        <w:t>附录</w:t>
      </w:r>
      <w:r>
        <w:rPr>
          <w:rFonts w:hint="eastAsia"/>
        </w:rPr>
        <w:t>）</w:t>
      </w: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rPr>
          <w:rFonts w:hint="eastAsia"/>
          <w:lang w:val="en-US" w:eastAsia="zh-CN"/>
        </w:rPr>
      </w:pPr>
      <w:r>
        <w:rPr>
          <w:rFonts w:hint="eastAsia"/>
          <w:lang w:val="en-US" w:eastAsia="zh-CN"/>
        </w:rPr>
        <w:t>“海南鲜品”标志使用申请表</w:t>
      </w:r>
    </w:p>
    <w:p>
      <w:pPr>
        <w:pStyle w:val="14"/>
        <w:ind w:left="0" w:leftChars="0" w:firstLine="0" w:firstLineChars="0"/>
        <w:jc w:val="left"/>
        <w:rPr>
          <w:rFonts w:hint="eastAsia"/>
          <w:lang w:val="en-US" w:eastAsia="zh-CN"/>
        </w:rPr>
      </w:pPr>
      <w:r>
        <w:rPr>
          <w:rFonts w:hint="eastAsia" w:asciiTheme="minorEastAsia" w:hAnsiTheme="minorEastAsia" w:eastAsiaTheme="minorEastAsia" w:cstheme="minorEastAsia"/>
          <w:lang w:val="en-US" w:eastAsia="zh-CN"/>
        </w:rPr>
        <w:t>“海南鲜品”标志使用申请表见表B.1。</w:t>
      </w:r>
    </w:p>
    <w:p>
      <w:pPr>
        <w:pStyle w:val="27"/>
        <w:keepNext/>
        <w:keepLines w:val="0"/>
        <w:pageBreakBefore w:val="0"/>
        <w:widowControl/>
        <w:numPr>
          <w:ilvl w:val="0"/>
          <w:numId w:val="0"/>
        </w:numPr>
        <w:kinsoku/>
        <w:wordWrap/>
        <w:overflowPunct/>
        <w:topLinePunct w:val="0"/>
        <w:autoSpaceDE/>
        <w:autoSpaceDN/>
        <w:bidi w:val="0"/>
        <w:adjustRightInd/>
        <w:snapToGrid/>
        <w:spacing w:before="60" w:after="60"/>
        <w:ind w:leftChars="0"/>
        <w:jc w:val="center"/>
        <w:textAlignment w:val="auto"/>
        <w:rPr>
          <w:rFonts w:hint="eastAsia"/>
          <w:lang w:val="en-US" w:eastAsia="zh-CN"/>
        </w:rPr>
      </w:pPr>
      <w:r>
        <w:rPr>
          <w:rFonts w:hint="eastAsia"/>
          <w:lang w:val="en-US" w:eastAsia="zh-CN"/>
        </w:rPr>
        <w:t xml:space="preserve"> 表B.1“海南鲜品”标志使用申请表</w:t>
      </w:r>
    </w:p>
    <w:tbl>
      <w:tblPr>
        <w:tblStyle w:val="10"/>
        <w:tblpPr w:leftFromText="180" w:rightFromText="180" w:vertAnchor="text" w:horzAnchor="page" w:tblpX="1352" w:tblpY="485"/>
        <w:tblOverlap w:val="never"/>
        <w:tblW w:w="1001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43"/>
        <w:gridCol w:w="2060"/>
        <w:gridCol w:w="967"/>
        <w:gridCol w:w="983"/>
        <w:gridCol w:w="930"/>
        <w:gridCol w:w="75"/>
        <w:gridCol w:w="1020"/>
        <w:gridCol w:w="630"/>
        <w:gridCol w:w="330"/>
        <w:gridCol w:w="600"/>
        <w:gridCol w:w="465"/>
        <w:gridCol w:w="141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5" w:hRule="exact"/>
        </w:trPr>
        <w:tc>
          <w:tcPr>
            <w:tcW w:w="543" w:type="dxa"/>
            <w:vMerge w:val="restart"/>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2"/>
                <w:szCs w:val="21"/>
              </w:rPr>
              <w:t>企业基本信息</w:t>
            </w:r>
          </w:p>
        </w:tc>
        <w:tc>
          <w:tcPr>
            <w:tcW w:w="206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企业名称</w:t>
            </w:r>
          </w:p>
        </w:tc>
        <w:tc>
          <w:tcPr>
            <w:tcW w:w="7416" w:type="dxa"/>
            <w:gridSpan w:val="10"/>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543" w:type="dxa"/>
            <w:vMerge w:val="continue"/>
          </w:tcPr>
          <w:p>
            <w:pPr>
              <w:widowControl/>
              <w:jc w:val="center"/>
              <w:rPr>
                <w:rFonts w:ascii="宋体" w:hAnsi="宋体" w:eastAsia="宋体" w:cs="宋体"/>
                <w:color w:val="000000"/>
                <w:kern w:val="0"/>
                <w:sz w:val="24"/>
              </w:rPr>
            </w:pPr>
          </w:p>
        </w:tc>
        <w:tc>
          <w:tcPr>
            <w:tcW w:w="206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经营地址</w:t>
            </w:r>
          </w:p>
        </w:tc>
        <w:tc>
          <w:tcPr>
            <w:tcW w:w="2880" w:type="dxa"/>
            <w:gridSpan w:val="3"/>
            <w:shd w:val="clear" w:color="auto" w:fill="auto"/>
            <w:noWrap/>
            <w:vAlign w:val="center"/>
          </w:tcPr>
          <w:p>
            <w:pPr>
              <w:widowControl/>
              <w:rPr>
                <w:rFonts w:ascii="宋体" w:hAnsi="宋体" w:eastAsia="宋体" w:cs="宋体"/>
                <w:color w:val="000000"/>
                <w:kern w:val="0"/>
                <w:sz w:val="24"/>
              </w:rPr>
            </w:pPr>
          </w:p>
        </w:tc>
        <w:tc>
          <w:tcPr>
            <w:tcW w:w="1725" w:type="dxa"/>
            <w:gridSpan w:val="3"/>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社会信用代码</w:t>
            </w:r>
          </w:p>
        </w:tc>
        <w:tc>
          <w:tcPr>
            <w:tcW w:w="2811" w:type="dxa"/>
            <w:gridSpan w:val="4"/>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72" w:hRule="exact"/>
        </w:trPr>
        <w:tc>
          <w:tcPr>
            <w:tcW w:w="543" w:type="dxa"/>
            <w:vMerge w:val="continue"/>
          </w:tcPr>
          <w:p>
            <w:pPr>
              <w:widowControl/>
              <w:jc w:val="center"/>
              <w:rPr>
                <w:rFonts w:ascii="宋体" w:hAnsi="宋体" w:eastAsia="宋体" w:cs="宋体"/>
                <w:color w:val="000000"/>
                <w:kern w:val="0"/>
                <w:sz w:val="24"/>
              </w:rPr>
            </w:pPr>
          </w:p>
        </w:tc>
        <w:tc>
          <w:tcPr>
            <w:tcW w:w="2060" w:type="dxa"/>
            <w:vMerge w:val="restart"/>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法人代表</w:t>
            </w:r>
          </w:p>
        </w:tc>
        <w:tc>
          <w:tcPr>
            <w:tcW w:w="2880" w:type="dxa"/>
            <w:gridSpan w:val="3"/>
            <w:vMerge w:val="restart"/>
            <w:shd w:val="clear" w:color="auto" w:fill="auto"/>
            <w:noWrap/>
            <w:vAlign w:val="center"/>
          </w:tcPr>
          <w:p>
            <w:pPr>
              <w:widowControl/>
              <w:rPr>
                <w:rFonts w:ascii="宋体" w:hAnsi="宋体" w:eastAsia="宋体" w:cs="宋体"/>
                <w:color w:val="000000"/>
                <w:kern w:val="0"/>
                <w:sz w:val="24"/>
              </w:rPr>
            </w:pPr>
          </w:p>
        </w:tc>
        <w:tc>
          <w:tcPr>
            <w:tcW w:w="1725" w:type="dxa"/>
            <w:gridSpan w:val="3"/>
            <w:vMerge w:val="restart"/>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930" w:type="dxa"/>
            <w:gridSpan w:val="2"/>
            <w:tcBorders>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手机</w:t>
            </w:r>
          </w:p>
        </w:tc>
        <w:tc>
          <w:tcPr>
            <w:tcW w:w="1881" w:type="dxa"/>
            <w:gridSpan w:val="2"/>
            <w:tcBorders>
              <w:left w:val="single" w:color="auto" w:sz="4" w:space="0"/>
              <w:bottom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84" w:hRule="exact"/>
        </w:trPr>
        <w:tc>
          <w:tcPr>
            <w:tcW w:w="543" w:type="dxa"/>
            <w:vMerge w:val="continue"/>
          </w:tcPr>
          <w:p>
            <w:pPr>
              <w:widowControl/>
              <w:jc w:val="center"/>
              <w:rPr>
                <w:rFonts w:ascii="宋体" w:hAnsi="宋体" w:eastAsia="宋体" w:cs="宋体"/>
                <w:color w:val="000000"/>
                <w:kern w:val="0"/>
                <w:sz w:val="24"/>
              </w:rPr>
            </w:pPr>
          </w:p>
        </w:tc>
        <w:tc>
          <w:tcPr>
            <w:tcW w:w="2060" w:type="dxa"/>
            <w:vMerge w:val="continue"/>
            <w:shd w:val="clear" w:color="auto" w:fill="auto"/>
            <w:noWrap/>
            <w:vAlign w:val="center"/>
          </w:tcPr>
          <w:p>
            <w:pPr>
              <w:widowControl/>
              <w:jc w:val="center"/>
              <w:rPr>
                <w:rFonts w:hint="eastAsia" w:ascii="宋体" w:hAnsi="宋体" w:eastAsia="宋体" w:cs="宋体"/>
                <w:color w:val="000000"/>
                <w:kern w:val="0"/>
                <w:sz w:val="24"/>
              </w:rPr>
            </w:pPr>
          </w:p>
        </w:tc>
        <w:tc>
          <w:tcPr>
            <w:tcW w:w="2880" w:type="dxa"/>
            <w:gridSpan w:val="3"/>
            <w:vMerge w:val="continue"/>
            <w:shd w:val="clear" w:color="auto" w:fill="auto"/>
            <w:noWrap/>
            <w:vAlign w:val="center"/>
          </w:tcPr>
          <w:p>
            <w:pPr>
              <w:widowControl/>
              <w:rPr>
                <w:rFonts w:ascii="宋体" w:hAnsi="宋体" w:eastAsia="宋体" w:cs="宋体"/>
                <w:color w:val="000000"/>
                <w:kern w:val="0"/>
                <w:sz w:val="24"/>
              </w:rPr>
            </w:pPr>
          </w:p>
        </w:tc>
        <w:tc>
          <w:tcPr>
            <w:tcW w:w="1725" w:type="dxa"/>
            <w:gridSpan w:val="3"/>
            <w:vMerge w:val="continue"/>
            <w:shd w:val="clear" w:color="auto" w:fill="auto"/>
            <w:noWrap/>
            <w:vAlign w:val="center"/>
          </w:tcPr>
          <w:p>
            <w:pPr>
              <w:widowControl/>
              <w:jc w:val="center"/>
              <w:rPr>
                <w:rFonts w:hint="eastAsia" w:ascii="宋体" w:hAnsi="宋体" w:eastAsia="宋体" w:cs="宋体"/>
                <w:color w:val="000000"/>
                <w:kern w:val="0"/>
                <w:sz w:val="24"/>
              </w:rPr>
            </w:pPr>
          </w:p>
        </w:tc>
        <w:tc>
          <w:tcPr>
            <w:tcW w:w="930" w:type="dxa"/>
            <w:gridSpan w:val="2"/>
            <w:tcBorders>
              <w:top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电话</w:t>
            </w:r>
          </w:p>
        </w:tc>
        <w:tc>
          <w:tcPr>
            <w:tcW w:w="1881" w:type="dxa"/>
            <w:gridSpan w:val="2"/>
            <w:tcBorders>
              <w:top w:val="single" w:color="auto" w:sz="4" w:space="0"/>
              <w:left w:val="single" w:color="auto" w:sz="4" w:space="0"/>
            </w:tcBorders>
            <w:shd w:val="clear" w:color="auto" w:fill="auto"/>
            <w:noWrap/>
            <w:vAlign w:val="center"/>
          </w:tcPr>
          <w:p>
            <w:pPr>
              <w:widowControl/>
              <w:rPr>
                <w:rFonts w:ascii="宋体" w:hAnsi="宋体" w:eastAsia="宋体" w:cs="宋体"/>
                <w:color w:val="000000"/>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6" w:hRule="exact"/>
        </w:trPr>
        <w:tc>
          <w:tcPr>
            <w:tcW w:w="543" w:type="dxa"/>
            <w:vMerge w:val="continue"/>
          </w:tcPr>
          <w:p>
            <w:pPr>
              <w:widowControl/>
              <w:jc w:val="center"/>
              <w:rPr>
                <w:rFonts w:ascii="宋体" w:hAnsi="宋体" w:eastAsia="宋体" w:cs="宋体"/>
                <w:color w:val="000000"/>
                <w:kern w:val="0"/>
                <w:sz w:val="24"/>
              </w:rPr>
            </w:pPr>
          </w:p>
        </w:tc>
        <w:tc>
          <w:tcPr>
            <w:tcW w:w="2060" w:type="dxa"/>
            <w:vMerge w:val="restart"/>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联系人</w:t>
            </w:r>
          </w:p>
        </w:tc>
        <w:tc>
          <w:tcPr>
            <w:tcW w:w="2880" w:type="dxa"/>
            <w:gridSpan w:val="3"/>
            <w:vMerge w:val="restart"/>
            <w:shd w:val="clear" w:color="auto" w:fill="auto"/>
            <w:noWrap/>
            <w:vAlign w:val="center"/>
          </w:tcPr>
          <w:p>
            <w:pPr>
              <w:widowControl/>
              <w:rPr>
                <w:rFonts w:ascii="宋体" w:hAnsi="宋体" w:eastAsia="宋体" w:cs="宋体"/>
                <w:color w:val="000000"/>
                <w:kern w:val="0"/>
                <w:sz w:val="24"/>
              </w:rPr>
            </w:pPr>
          </w:p>
        </w:tc>
        <w:tc>
          <w:tcPr>
            <w:tcW w:w="1725" w:type="dxa"/>
            <w:gridSpan w:val="3"/>
            <w:vMerge w:val="restart"/>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930" w:type="dxa"/>
            <w:gridSpan w:val="2"/>
            <w:tcBorders>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手机</w:t>
            </w:r>
          </w:p>
        </w:tc>
        <w:tc>
          <w:tcPr>
            <w:tcW w:w="1881" w:type="dxa"/>
            <w:gridSpan w:val="2"/>
            <w:tcBorders>
              <w:left w:val="single" w:color="auto" w:sz="4" w:space="0"/>
              <w:bottom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85" w:hRule="exact"/>
        </w:trPr>
        <w:tc>
          <w:tcPr>
            <w:tcW w:w="543" w:type="dxa"/>
            <w:vMerge w:val="continue"/>
          </w:tcPr>
          <w:p>
            <w:pPr>
              <w:widowControl/>
              <w:jc w:val="center"/>
              <w:rPr>
                <w:rFonts w:ascii="宋体" w:hAnsi="宋体" w:eastAsia="宋体" w:cs="宋体"/>
                <w:color w:val="000000"/>
                <w:kern w:val="0"/>
                <w:sz w:val="24"/>
              </w:rPr>
            </w:pPr>
          </w:p>
        </w:tc>
        <w:tc>
          <w:tcPr>
            <w:tcW w:w="2060" w:type="dxa"/>
            <w:vMerge w:val="continue"/>
            <w:shd w:val="clear" w:color="auto" w:fill="auto"/>
            <w:noWrap/>
            <w:vAlign w:val="center"/>
          </w:tcPr>
          <w:p>
            <w:pPr>
              <w:widowControl/>
              <w:jc w:val="center"/>
              <w:rPr>
                <w:rFonts w:hint="eastAsia" w:ascii="宋体" w:hAnsi="宋体" w:eastAsia="宋体" w:cs="宋体"/>
                <w:color w:val="000000"/>
                <w:kern w:val="0"/>
                <w:sz w:val="24"/>
              </w:rPr>
            </w:pPr>
          </w:p>
        </w:tc>
        <w:tc>
          <w:tcPr>
            <w:tcW w:w="2880" w:type="dxa"/>
            <w:gridSpan w:val="3"/>
            <w:vMerge w:val="continue"/>
            <w:shd w:val="clear" w:color="auto" w:fill="auto"/>
            <w:noWrap/>
            <w:vAlign w:val="center"/>
          </w:tcPr>
          <w:p>
            <w:pPr>
              <w:widowControl/>
              <w:rPr>
                <w:rFonts w:ascii="宋体" w:hAnsi="宋体" w:eastAsia="宋体" w:cs="宋体"/>
                <w:color w:val="000000"/>
                <w:kern w:val="0"/>
                <w:sz w:val="24"/>
              </w:rPr>
            </w:pPr>
          </w:p>
        </w:tc>
        <w:tc>
          <w:tcPr>
            <w:tcW w:w="1725" w:type="dxa"/>
            <w:gridSpan w:val="3"/>
            <w:vMerge w:val="continue"/>
            <w:shd w:val="clear" w:color="auto" w:fill="auto"/>
            <w:noWrap/>
            <w:vAlign w:val="center"/>
          </w:tcPr>
          <w:p>
            <w:pPr>
              <w:widowControl/>
              <w:jc w:val="center"/>
              <w:rPr>
                <w:rFonts w:hint="eastAsia" w:ascii="宋体" w:hAnsi="宋体" w:eastAsia="宋体" w:cs="宋体"/>
                <w:color w:val="000000"/>
                <w:kern w:val="0"/>
                <w:sz w:val="24"/>
              </w:rPr>
            </w:pPr>
          </w:p>
        </w:tc>
        <w:tc>
          <w:tcPr>
            <w:tcW w:w="930" w:type="dxa"/>
            <w:gridSpan w:val="2"/>
            <w:tcBorders>
              <w:top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18"/>
                <w:szCs w:val="18"/>
                <w:lang w:val="en-US" w:eastAsia="zh-CN"/>
              </w:rPr>
              <w:t>电话</w:t>
            </w:r>
          </w:p>
        </w:tc>
        <w:tc>
          <w:tcPr>
            <w:tcW w:w="1881" w:type="dxa"/>
            <w:gridSpan w:val="2"/>
            <w:tcBorders>
              <w:top w:val="single" w:color="auto" w:sz="4" w:space="0"/>
              <w:left w:val="single" w:color="auto" w:sz="4" w:space="0"/>
            </w:tcBorders>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70" w:hRule="atLeast"/>
        </w:trPr>
        <w:tc>
          <w:tcPr>
            <w:tcW w:w="543" w:type="dxa"/>
            <w:vMerge w:val="restart"/>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2"/>
                <w:szCs w:val="21"/>
                <w:lang w:val="en-US" w:eastAsia="zh-CN"/>
              </w:rPr>
              <w:t>品牌标志</w:t>
            </w:r>
            <w:r>
              <w:rPr>
                <w:rFonts w:hint="eastAsia" w:ascii="宋体" w:hAnsi="宋体" w:eastAsia="宋体" w:cs="宋体"/>
                <w:b/>
                <w:bCs/>
                <w:color w:val="000000"/>
                <w:kern w:val="0"/>
                <w:sz w:val="22"/>
                <w:szCs w:val="21"/>
              </w:rPr>
              <w:t>使用申请</w:t>
            </w:r>
          </w:p>
        </w:tc>
        <w:tc>
          <w:tcPr>
            <w:tcW w:w="206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企业介绍</w:t>
            </w:r>
          </w:p>
        </w:tc>
        <w:tc>
          <w:tcPr>
            <w:tcW w:w="7416" w:type="dxa"/>
            <w:gridSpan w:val="10"/>
            <w:shd w:val="clear" w:color="auto" w:fill="auto"/>
            <w:noWrap/>
            <w:vAlign w:val="center"/>
          </w:tcPr>
          <w:p>
            <w:pPr>
              <w:widowControl/>
              <w:rPr>
                <w:rFonts w:hint="eastAsia"/>
                <w:lang w:val="en-US" w:eastAsia="zh-CN"/>
              </w:rPr>
            </w:pPr>
            <w:r>
              <w:rPr>
                <w:rFonts w:hint="eastAsia"/>
                <w:lang w:val="en-US" w:eastAsia="zh-CN"/>
              </w:rPr>
              <w:t>包括成立时间、业务范围、经营规模、员工人数、设施设备、效益分析等情况</w:t>
            </w:r>
          </w:p>
          <w:p>
            <w:pPr>
              <w:pStyle w:val="9"/>
              <w:ind w:left="0" w:leftChars="0" w:firstLine="0" w:firstLineChars="0"/>
              <w:rPr>
                <w:rFonts w:hint="default" w:ascii="宋体" w:hAnsi="宋体" w:eastAsia="宋体" w:cs="宋体"/>
                <w:color w:val="000000"/>
                <w:kern w:val="0"/>
                <w:sz w:val="24"/>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6" w:hRule="atLeast"/>
        </w:trPr>
        <w:tc>
          <w:tcPr>
            <w:tcW w:w="543" w:type="dxa"/>
            <w:vMerge w:val="continue"/>
          </w:tcPr>
          <w:p>
            <w:pPr>
              <w:widowControl/>
              <w:jc w:val="center"/>
              <w:rPr>
                <w:rFonts w:ascii="宋体" w:hAnsi="宋体" w:eastAsia="宋体" w:cs="宋体"/>
                <w:color w:val="000000"/>
                <w:kern w:val="0"/>
                <w:sz w:val="24"/>
              </w:rPr>
            </w:pPr>
          </w:p>
        </w:tc>
        <w:tc>
          <w:tcPr>
            <w:tcW w:w="2060" w:type="dxa"/>
            <w:shd w:val="clear" w:color="auto" w:fill="auto"/>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资质认证</w:t>
            </w:r>
            <w:r>
              <w:rPr>
                <w:rFonts w:hint="eastAsia" w:ascii="宋体" w:hAnsi="宋体" w:eastAsia="宋体" w:cs="宋体"/>
                <w:color w:val="000000"/>
                <w:kern w:val="0"/>
                <w:sz w:val="24"/>
                <w:lang w:val="en-US" w:eastAsia="zh-CN"/>
              </w:rPr>
              <w:t>和</w:t>
            </w:r>
          </w:p>
          <w:p>
            <w:pPr>
              <w:widowControl/>
              <w:jc w:val="center"/>
              <w:rPr>
                <w:rFonts w:hint="eastAsia"/>
                <w:lang w:val="en-US" w:eastAsia="zh-CN"/>
              </w:rPr>
            </w:pPr>
            <w:r>
              <w:rPr>
                <w:rFonts w:hint="eastAsia" w:ascii="宋体" w:hAnsi="宋体" w:eastAsia="宋体" w:cs="宋体"/>
                <w:color w:val="000000"/>
                <w:kern w:val="0"/>
                <w:sz w:val="24"/>
                <w:lang w:val="en-US" w:eastAsia="zh-CN"/>
              </w:rPr>
              <w:t>荣誉奖励</w:t>
            </w:r>
          </w:p>
        </w:tc>
        <w:tc>
          <w:tcPr>
            <w:tcW w:w="7416" w:type="dxa"/>
            <w:gridSpan w:val="10"/>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543" w:type="dxa"/>
            <w:vMerge w:val="continue"/>
          </w:tcPr>
          <w:p>
            <w:pPr>
              <w:widowControl/>
              <w:jc w:val="center"/>
              <w:rPr>
                <w:rFonts w:ascii="宋体" w:hAnsi="宋体" w:eastAsia="宋体" w:cs="宋体"/>
                <w:color w:val="000000"/>
                <w:kern w:val="0"/>
                <w:sz w:val="24"/>
              </w:rPr>
            </w:pPr>
          </w:p>
        </w:tc>
        <w:tc>
          <w:tcPr>
            <w:tcW w:w="2060" w:type="dxa"/>
            <w:vMerge w:val="restart"/>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申请使用的产品</w:t>
            </w:r>
          </w:p>
        </w:tc>
        <w:tc>
          <w:tcPr>
            <w:tcW w:w="967" w:type="dxa"/>
            <w:tcBorders>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名称</w:t>
            </w:r>
          </w:p>
        </w:tc>
        <w:tc>
          <w:tcPr>
            <w:tcW w:w="983" w:type="dxa"/>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生产规模</w:t>
            </w:r>
          </w:p>
        </w:tc>
        <w:tc>
          <w:tcPr>
            <w:tcW w:w="1005" w:type="dxa"/>
            <w:gridSpan w:val="2"/>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产量（吨）</w:t>
            </w:r>
          </w:p>
        </w:tc>
        <w:tc>
          <w:tcPr>
            <w:tcW w:w="1020" w:type="dxa"/>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产值（元）</w:t>
            </w:r>
          </w:p>
        </w:tc>
        <w:tc>
          <w:tcPr>
            <w:tcW w:w="960" w:type="dxa"/>
            <w:gridSpan w:val="2"/>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规格</w:t>
            </w:r>
          </w:p>
        </w:tc>
        <w:tc>
          <w:tcPr>
            <w:tcW w:w="1065" w:type="dxa"/>
            <w:gridSpan w:val="2"/>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企业商标</w:t>
            </w:r>
          </w:p>
        </w:tc>
        <w:tc>
          <w:tcPr>
            <w:tcW w:w="1416" w:type="dxa"/>
            <w:tcBorders>
              <w:left w:val="single" w:color="auto" w:sz="4" w:space="0"/>
              <w:bottom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18"/>
                <w:szCs w:val="18"/>
                <w:lang w:val="en-US" w:eastAsia="zh-CN"/>
              </w:rPr>
              <w:t>生产加工时间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2" w:hRule="atLeast"/>
        </w:trPr>
        <w:tc>
          <w:tcPr>
            <w:tcW w:w="543" w:type="dxa"/>
            <w:vMerge w:val="continue"/>
          </w:tcPr>
          <w:p>
            <w:pPr>
              <w:widowControl/>
              <w:jc w:val="center"/>
              <w:rPr>
                <w:rFonts w:ascii="宋体" w:hAnsi="宋体" w:eastAsia="宋体" w:cs="宋体"/>
                <w:color w:val="000000"/>
                <w:kern w:val="0"/>
                <w:sz w:val="24"/>
              </w:rPr>
            </w:pPr>
          </w:p>
        </w:tc>
        <w:tc>
          <w:tcPr>
            <w:tcW w:w="2060" w:type="dxa"/>
            <w:vMerge w:val="continue"/>
            <w:shd w:val="clear" w:color="auto" w:fill="auto"/>
            <w:noWrap/>
            <w:vAlign w:val="center"/>
          </w:tcPr>
          <w:p>
            <w:pPr>
              <w:widowControl/>
              <w:jc w:val="center"/>
              <w:rPr>
                <w:rFonts w:hint="eastAsia" w:ascii="宋体" w:hAnsi="宋体" w:eastAsia="宋体" w:cs="宋体"/>
                <w:color w:val="000000"/>
                <w:kern w:val="0"/>
                <w:sz w:val="24"/>
              </w:rPr>
            </w:pPr>
          </w:p>
        </w:tc>
        <w:tc>
          <w:tcPr>
            <w:tcW w:w="967" w:type="dxa"/>
            <w:tcBorders>
              <w:top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rPr>
            </w:pPr>
          </w:p>
        </w:tc>
        <w:tc>
          <w:tcPr>
            <w:tcW w:w="983" w:type="dxa"/>
            <w:tcBorders>
              <w:top w:val="single" w:color="auto" w:sz="4" w:space="0"/>
              <w:left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rPr>
            </w:pPr>
          </w:p>
        </w:tc>
        <w:tc>
          <w:tcPr>
            <w:tcW w:w="1005" w:type="dxa"/>
            <w:gridSpan w:val="2"/>
            <w:tcBorders>
              <w:top w:val="single" w:color="auto" w:sz="4" w:space="0"/>
              <w:left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rPr>
            </w:pPr>
          </w:p>
        </w:tc>
        <w:tc>
          <w:tcPr>
            <w:tcW w:w="1020" w:type="dxa"/>
            <w:tcBorders>
              <w:top w:val="single" w:color="auto" w:sz="4" w:space="0"/>
              <w:left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rPr>
            </w:pPr>
          </w:p>
        </w:tc>
        <w:tc>
          <w:tcPr>
            <w:tcW w:w="960" w:type="dxa"/>
            <w:gridSpan w:val="2"/>
            <w:tcBorders>
              <w:top w:val="single" w:color="auto" w:sz="4" w:space="0"/>
              <w:left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rPr>
            </w:pPr>
          </w:p>
        </w:tc>
        <w:tc>
          <w:tcPr>
            <w:tcW w:w="1065" w:type="dxa"/>
            <w:gridSpan w:val="2"/>
            <w:tcBorders>
              <w:top w:val="single" w:color="auto" w:sz="4" w:space="0"/>
              <w:left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rPr>
            </w:pPr>
          </w:p>
        </w:tc>
        <w:tc>
          <w:tcPr>
            <w:tcW w:w="1416" w:type="dxa"/>
            <w:tcBorders>
              <w:top w:val="single" w:color="auto" w:sz="4" w:space="0"/>
              <w:left w:val="single" w:color="auto" w:sz="4" w:space="0"/>
            </w:tcBorders>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67" w:hRule="atLeast"/>
        </w:trPr>
        <w:tc>
          <w:tcPr>
            <w:tcW w:w="543" w:type="dxa"/>
            <w:vMerge w:val="continue"/>
          </w:tcPr>
          <w:p>
            <w:pPr>
              <w:widowControl/>
              <w:jc w:val="center"/>
              <w:rPr>
                <w:rFonts w:ascii="宋体" w:hAnsi="宋体" w:eastAsia="宋体" w:cs="宋体"/>
                <w:color w:val="000000"/>
                <w:kern w:val="0"/>
                <w:sz w:val="24"/>
              </w:rPr>
            </w:pPr>
          </w:p>
        </w:tc>
        <w:tc>
          <w:tcPr>
            <w:tcW w:w="2060" w:type="dxa"/>
            <w:shd w:val="clear" w:color="auto" w:fill="auto"/>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申请方承诺</w:t>
            </w:r>
          </w:p>
        </w:tc>
        <w:tc>
          <w:tcPr>
            <w:tcW w:w="7416" w:type="dxa"/>
            <w:gridSpan w:val="10"/>
            <w:shd w:val="clear" w:color="auto" w:fill="auto"/>
            <w:noWrap/>
            <w:vAlign w:val="center"/>
          </w:tcPr>
          <w:p>
            <w:pPr>
              <w:widowControl/>
              <w:rPr>
                <w:rFonts w:hint="eastAsia"/>
                <w:lang w:val="en-US" w:eastAsia="zh-CN"/>
              </w:rPr>
            </w:pPr>
            <w:r>
              <w:rPr>
                <w:rFonts w:hint="eastAsia"/>
                <w:lang w:val="en-US" w:eastAsia="zh-CN"/>
              </w:rPr>
              <w:t>将严格按照品牌管理规范执行，如有违约，愿承担相关相应责任。</w:t>
            </w:r>
          </w:p>
          <w:p>
            <w:pPr>
              <w:widowControl/>
              <w:ind w:firstLine="4200" w:firstLineChars="2000"/>
              <w:rPr>
                <w:rFonts w:hint="eastAsia"/>
                <w:lang w:val="en-US" w:eastAsia="zh-CN"/>
              </w:rPr>
            </w:pPr>
          </w:p>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r>
              <w:rPr>
                <w:rFonts w:hint="eastAsia"/>
                <w:lang w:val="en-US" w:eastAsia="zh-CN"/>
              </w:rPr>
              <w:t>签字（盖章）</w:t>
            </w:r>
          </w:p>
          <w:p>
            <w:pPr>
              <w:pStyle w:val="9"/>
              <w:keepNext w:val="0"/>
              <w:keepLines w:val="0"/>
              <w:pageBreakBefore w:val="0"/>
              <w:kinsoku/>
              <w:wordWrap/>
              <w:overflowPunct/>
              <w:topLinePunct w:val="0"/>
              <w:autoSpaceDE/>
              <w:autoSpaceDN/>
              <w:bidi w:val="0"/>
              <w:spacing w:after="0" w:line="240" w:lineRule="auto"/>
              <w:ind w:firstLine="5280" w:firstLineChars="2200"/>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9" w:hRule="atLeast"/>
        </w:trPr>
        <w:tc>
          <w:tcPr>
            <w:tcW w:w="543" w:type="dxa"/>
            <w:vMerge w:val="restart"/>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2"/>
                <w:szCs w:val="21"/>
                <w:lang w:val="en-US" w:eastAsia="zh-CN"/>
              </w:rPr>
              <w:t>审批</w:t>
            </w:r>
            <w:r>
              <w:rPr>
                <w:rFonts w:hint="eastAsia" w:ascii="宋体" w:hAnsi="宋体" w:eastAsia="宋体" w:cs="宋体"/>
                <w:b/>
                <w:bCs/>
                <w:color w:val="000000"/>
                <w:kern w:val="0"/>
                <w:sz w:val="22"/>
                <w:szCs w:val="21"/>
              </w:rPr>
              <w:t>意见</w:t>
            </w:r>
          </w:p>
        </w:tc>
        <w:tc>
          <w:tcPr>
            <w:tcW w:w="2060" w:type="dxa"/>
            <w:shd w:val="clear" w:color="auto" w:fill="auto"/>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highlight w:val="none"/>
                <w:lang w:val="en-US" w:eastAsia="zh-CN"/>
              </w:rPr>
              <w:t>专业审核意见</w:t>
            </w:r>
          </w:p>
        </w:tc>
        <w:tc>
          <w:tcPr>
            <w:tcW w:w="7416" w:type="dxa"/>
            <w:gridSpan w:val="10"/>
            <w:shd w:val="clear" w:color="auto" w:fill="auto"/>
            <w:noWrap/>
            <w:vAlign w:val="center"/>
          </w:tcPr>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p>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p>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r>
              <w:rPr>
                <w:rFonts w:hint="eastAsia"/>
                <w:lang w:val="en-US" w:eastAsia="zh-CN"/>
              </w:rPr>
              <w:t>签字（盖章）</w:t>
            </w:r>
          </w:p>
          <w:p>
            <w:pPr>
              <w:ind w:firstLine="5280" w:firstLineChars="2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40" w:hRule="atLeast"/>
        </w:trPr>
        <w:tc>
          <w:tcPr>
            <w:tcW w:w="543" w:type="dxa"/>
            <w:vMerge w:val="continue"/>
            <w:vAlign w:val="center"/>
          </w:tcPr>
          <w:p>
            <w:pPr>
              <w:widowControl/>
              <w:jc w:val="center"/>
              <w:rPr>
                <w:rFonts w:ascii="宋体" w:hAnsi="宋体" w:eastAsia="宋体" w:cs="宋体"/>
                <w:b/>
                <w:bCs/>
                <w:color w:val="000000"/>
                <w:kern w:val="0"/>
                <w:sz w:val="24"/>
              </w:rPr>
            </w:pPr>
          </w:p>
        </w:tc>
        <w:tc>
          <w:tcPr>
            <w:tcW w:w="2060" w:type="dxa"/>
            <w:shd w:val="clear" w:color="auto" w:fill="auto"/>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运营方意见</w:t>
            </w:r>
          </w:p>
        </w:tc>
        <w:tc>
          <w:tcPr>
            <w:tcW w:w="7416" w:type="dxa"/>
            <w:gridSpan w:val="10"/>
            <w:shd w:val="clear" w:color="auto" w:fill="auto"/>
            <w:noWrap/>
            <w:vAlign w:val="center"/>
          </w:tcPr>
          <w:p>
            <w:pPr>
              <w:rPr>
                <w:rFonts w:ascii="宋体" w:hAnsi="宋体" w:eastAsia="宋体" w:cs="宋体"/>
                <w:sz w:val="24"/>
              </w:rPr>
            </w:pPr>
          </w:p>
          <w:p>
            <w:pPr>
              <w:widowControl/>
              <w:rPr>
                <w:rFonts w:hint="eastAsia"/>
                <w:lang w:val="en-US" w:eastAsia="zh-CN"/>
              </w:rPr>
            </w:pPr>
          </w:p>
          <w:p>
            <w:pPr>
              <w:widowControl/>
              <w:rPr>
                <w:rFonts w:hint="eastAsia"/>
                <w:lang w:val="en-US" w:eastAsia="zh-CN"/>
              </w:rPr>
            </w:pPr>
            <w:r>
              <w:rPr>
                <w:rFonts w:hint="eastAsia"/>
                <w:lang w:val="en-US" w:eastAsia="zh-CN"/>
              </w:rPr>
              <w:t xml:space="preserve">                                        签字（盖章）</w:t>
            </w:r>
          </w:p>
          <w:p>
            <w:pPr>
              <w:rPr>
                <w:rFonts w:ascii="宋体" w:hAnsi="宋体" w:eastAsia="宋体" w:cs="宋体"/>
                <w:color w:val="000000"/>
                <w:kern w:val="0"/>
                <w:sz w:val="24"/>
              </w:rPr>
            </w:pPr>
            <w:r>
              <w:rPr>
                <w:rFonts w:hint="eastAsia"/>
                <w:lang w:val="en-US" w:eastAsia="zh-CN"/>
              </w:rPr>
              <w:t xml:space="preserve">认证号【       】                                 </w:t>
            </w: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49" w:hRule="atLeast"/>
        </w:trPr>
        <w:tc>
          <w:tcPr>
            <w:tcW w:w="543" w:type="dxa"/>
            <w:vMerge w:val="continue"/>
            <w:vAlign w:val="center"/>
          </w:tcPr>
          <w:p>
            <w:pPr>
              <w:widowControl/>
              <w:jc w:val="center"/>
              <w:rPr>
                <w:rFonts w:hint="eastAsia" w:ascii="宋体" w:hAnsi="宋体" w:eastAsia="宋体" w:cs="宋体"/>
                <w:b/>
                <w:bCs/>
                <w:color w:val="000000"/>
                <w:kern w:val="0"/>
                <w:sz w:val="22"/>
                <w:szCs w:val="21"/>
                <w:lang w:val="en-US" w:eastAsia="zh-CN"/>
              </w:rPr>
            </w:pPr>
          </w:p>
        </w:tc>
        <w:tc>
          <w:tcPr>
            <w:tcW w:w="206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农业主管部门</w:t>
            </w:r>
          </w:p>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highlight w:val="none"/>
                <w:lang w:val="en-US" w:eastAsia="zh-CN"/>
              </w:rPr>
              <w:t>意见</w:t>
            </w:r>
          </w:p>
        </w:tc>
        <w:tc>
          <w:tcPr>
            <w:tcW w:w="7416" w:type="dxa"/>
            <w:gridSpan w:val="10"/>
            <w:shd w:val="clear" w:color="auto" w:fill="auto"/>
            <w:noWrap/>
            <w:vAlign w:val="center"/>
          </w:tcPr>
          <w:p>
            <w:pPr>
              <w:widowControl/>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r>
              <w:rPr>
                <w:rFonts w:hint="eastAsia"/>
                <w:lang w:val="en-US" w:eastAsia="zh-CN"/>
              </w:rPr>
              <w:t>签字（盖章）</w:t>
            </w:r>
          </w:p>
          <w:p>
            <w:pPr>
              <w:ind w:firstLine="5280" w:firstLineChars="2200"/>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年  月  日</w:t>
            </w:r>
          </w:p>
        </w:tc>
      </w:tr>
    </w:tbl>
    <w:p>
      <w:pPr>
        <w:pStyle w:val="14"/>
        <w:ind w:left="0" w:leftChars="0" w:firstLine="0" w:firstLineChars="0"/>
        <w:jc w:val="right"/>
        <w:rPr>
          <w:rFonts w:hint="default" w:ascii="宋体" w:hAnsi="宋体" w:eastAsia="宋体" w:cs="宋体"/>
          <w:color w:val="000000"/>
          <w:kern w:val="0"/>
          <w:sz w:val="24"/>
          <w:szCs w:val="24"/>
          <w:lang w:val="en-US" w:eastAsia="zh-CN" w:bidi="ar-SA"/>
        </w:rPr>
      </w:pPr>
      <w:r>
        <w:rPr>
          <w:rFonts w:hint="eastAsia" w:ascii="黑体" w:hAnsi="黑体" w:eastAsia="黑体" w:cs="黑体"/>
          <w:lang w:val="en-US" w:eastAsia="zh-CN"/>
        </w:rPr>
        <w:t xml:space="preserve">    </w:t>
      </w:r>
      <w:r>
        <w:rPr>
          <w:rFonts w:hint="eastAsia" w:ascii="宋体" w:hAnsi="宋体" w:eastAsia="宋体" w:cs="宋体"/>
          <w:color w:val="000000"/>
          <w:kern w:val="0"/>
          <w:sz w:val="24"/>
          <w:szCs w:val="24"/>
          <w:lang w:val="en-US" w:eastAsia="zh-CN" w:bidi="ar-SA"/>
        </w:rPr>
        <w:t>申请号：【   】</w:t>
      </w:r>
    </w:p>
    <w:p>
      <w:pPr>
        <w:pStyle w:val="27"/>
        <w:keepNext/>
        <w:keepLines w:val="0"/>
        <w:pageBreakBefore w:val="0"/>
        <w:widowControl/>
        <w:kinsoku/>
        <w:wordWrap/>
        <w:overflowPunct/>
        <w:topLinePunct w:val="0"/>
        <w:autoSpaceDE/>
        <w:autoSpaceDN/>
        <w:bidi w:val="0"/>
        <w:adjustRightInd/>
        <w:snapToGrid/>
        <w:spacing w:before="40" w:after="40"/>
        <w:jc w:val="center"/>
        <w:textAlignment w:val="auto"/>
      </w:pP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pPr>
      <w:r>
        <w:rPr>
          <w:rFonts w:hint="eastAsia"/>
        </w:rPr>
        <w:t>（规范性</w:t>
      </w:r>
      <w:r>
        <w:rPr>
          <w:rFonts w:hint="eastAsia"/>
          <w:lang w:val="en-US" w:eastAsia="zh-CN"/>
        </w:rPr>
        <w:t>附录</w:t>
      </w:r>
      <w:r>
        <w:rPr>
          <w:rFonts w:hint="eastAsia"/>
        </w:rPr>
        <w:t>）</w:t>
      </w: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rPr>
          <w:rFonts w:hint="default"/>
          <w:lang w:val="en-US" w:eastAsia="zh-CN"/>
        </w:rPr>
      </w:pPr>
      <w:r>
        <w:rPr>
          <w:rFonts w:hint="eastAsia"/>
          <w:lang w:val="en-US" w:eastAsia="zh-CN"/>
        </w:rPr>
        <w:t>“海南鲜品”品牌标志使用申请单位自我声明</w:t>
      </w:r>
    </w:p>
    <w:p>
      <w:pPr>
        <w:pStyle w:val="14"/>
        <w:ind w:left="0" w:leftChars="0" w:firstLine="0" w:firstLineChars="0"/>
        <w:jc w:val="left"/>
        <w:rPr>
          <w:rFonts w:hint="eastAsia"/>
          <w:lang w:val="en-US" w:eastAsia="zh-CN"/>
        </w:rPr>
      </w:pPr>
      <w:r>
        <w:rPr>
          <w:rFonts w:hint="eastAsia" w:asciiTheme="minorEastAsia" w:hAnsiTheme="minorEastAsia" w:eastAsiaTheme="minorEastAsia" w:cstheme="minorEastAsia"/>
          <w:lang w:val="en-US" w:eastAsia="zh-CN"/>
        </w:rPr>
        <w:t>“海南鲜品”品牌标志使用申请单位自我声明表C.1。</w:t>
      </w:r>
    </w:p>
    <w:p>
      <w:pPr>
        <w:pStyle w:val="27"/>
        <w:keepNext/>
        <w:keepLines w:val="0"/>
        <w:pageBreakBefore w:val="0"/>
        <w:widowControl/>
        <w:numPr>
          <w:ilvl w:val="0"/>
          <w:numId w:val="0"/>
        </w:numPr>
        <w:kinsoku/>
        <w:wordWrap/>
        <w:overflowPunct/>
        <w:topLinePunct w:val="0"/>
        <w:autoSpaceDE/>
        <w:autoSpaceDN/>
        <w:bidi w:val="0"/>
        <w:adjustRightInd/>
        <w:snapToGrid/>
        <w:spacing w:before="60" w:after="60"/>
        <w:ind w:leftChars="0"/>
        <w:jc w:val="center"/>
        <w:textAlignment w:val="auto"/>
        <w:rPr>
          <w:rFonts w:hint="eastAsia" w:ascii="黑体" w:hAnsi="黑体" w:eastAsia="黑体"/>
          <w:sz w:val="32"/>
          <w:szCs w:val="24"/>
        </w:rPr>
      </w:pPr>
      <w:r>
        <w:rPr>
          <w:rFonts w:hint="eastAsia"/>
          <w:lang w:val="en-US" w:eastAsia="zh-CN"/>
        </w:rPr>
        <w:t xml:space="preserve"> 表C.1海南鲜品”品牌标志使用申请单位自我声明</w:t>
      </w:r>
    </w:p>
    <w:p>
      <w:pPr>
        <w:pStyle w:val="14"/>
        <w:keepNext w:val="0"/>
        <w:keepLines w:val="0"/>
        <w:pageBreakBefore w:val="0"/>
        <w:kinsoku/>
        <w:wordWrap/>
        <w:overflowPunct/>
        <w:topLinePunct w:val="0"/>
        <w:bidi w:val="0"/>
        <w:adjustRightInd/>
        <w:snapToGrid/>
        <w:ind w:firstLine="0" w:firstLineChars="0"/>
        <w:jc w:val="center"/>
        <w:textAlignment w:val="auto"/>
        <w:rPr>
          <w:rFonts w:hint="eastAsia" w:ascii="黑体" w:hAnsi="黑体" w:eastAsia="黑体"/>
          <w:sz w:val="32"/>
          <w:szCs w:val="24"/>
        </w:rPr>
      </w:pPr>
      <w:r>
        <w:rPr>
          <w:sz w:val="32"/>
        </w:rPr>
        <w:pict>
          <v:shape id="_x0000_s1032" o:spid="_x0000_s1032" o:spt="202" type="#_x0000_t202" style="position:absolute;left:0pt;margin-left:-48.5pt;margin-top:16.7pt;height:507.75pt;width:521.3pt;z-index:-251653120;mso-width-relative:page;mso-height-relative:page;" fillcolor="#FFFFFF" filled="t" stroked="t" coordsize="21600,21600">
            <v:path/>
            <v:fill on="t" color2="#FFFFFF" focussize="0,0"/>
            <v:stroke color="#000000"/>
            <v:imagedata o:title=""/>
            <o:lock v:ext="edit" aspectratio="f"/>
            <v:textbox>
              <w:txbxContent>
                <w:p/>
              </w:txbxContent>
            </v:textbox>
          </v:shape>
        </w:pict>
      </w:r>
      <w:r>
        <w:rPr>
          <w:sz w:val="32"/>
        </w:rPr>
        <w:pict>
          <v:shape id="_x0000_s1030" o:spid="_x0000_s1030" o:spt="202" type="#_x0000_t202" style="position:absolute;left:0pt;margin-left:-20.7pt;margin-top:19.65pt;height:500.15pt;width:465.85pt;z-index:251662336;mso-width-relative:page;mso-height-relative:page;" fillcolor="#FFFFFF" filled="t" stroked="f" coordsize="21600,21600">
            <v:path/>
            <v:fill on="t" color2="#FFFFFF" focussize="0,0"/>
            <v:stroke on="f" joinstyle="miter"/>
            <v:imagedata o:title=""/>
            <o:lock v:ext="edit" aspectratio="f"/>
            <v:textbox>
              <w:txbxContent>
                <w:p>
                  <w:pPr>
                    <w:pStyle w:val="14"/>
                    <w:keepNext w:val="0"/>
                    <w:keepLines w:val="0"/>
                    <w:pageBreakBefore w:val="0"/>
                    <w:kinsoku/>
                    <w:wordWrap/>
                    <w:overflowPunct/>
                    <w:topLinePunct w:val="0"/>
                    <w:bidi w:val="0"/>
                    <w:adjustRightInd/>
                    <w:snapToGrid/>
                    <w:ind w:firstLine="0" w:firstLineChars="0"/>
                    <w:jc w:val="center"/>
                    <w:textAlignment w:val="auto"/>
                    <w:rPr>
                      <w:rFonts w:hint="eastAsia" w:ascii="黑体" w:hAnsi="黑体" w:eastAsia="黑体"/>
                      <w:sz w:val="32"/>
                      <w:szCs w:val="24"/>
                    </w:rPr>
                  </w:pPr>
                </w:p>
                <w:p>
                  <w:pPr>
                    <w:pStyle w:val="14"/>
                    <w:keepNext w:val="0"/>
                    <w:keepLines w:val="0"/>
                    <w:pageBreakBefore w:val="0"/>
                    <w:kinsoku/>
                    <w:wordWrap/>
                    <w:overflowPunct/>
                    <w:topLinePunct w:val="0"/>
                    <w:bidi w:val="0"/>
                    <w:adjustRightInd/>
                    <w:snapToGrid/>
                    <w:ind w:firstLine="0" w:firstLineChars="0"/>
                    <w:jc w:val="center"/>
                    <w:textAlignment w:val="auto"/>
                    <w:rPr>
                      <w:rFonts w:hint="eastAsia" w:ascii="宋体" w:hAnsi="宋体" w:eastAsia="宋体" w:cs="宋体"/>
                      <w:sz w:val="28"/>
                      <w:szCs w:val="28"/>
                    </w:rPr>
                  </w:pPr>
                  <w:r>
                    <w:rPr>
                      <w:rFonts w:hint="eastAsia" w:ascii="黑体" w:hAnsi="黑体" w:eastAsia="黑体"/>
                      <w:sz w:val="32"/>
                      <w:szCs w:val="24"/>
                      <w:lang w:val="en-US" w:eastAsia="zh-CN"/>
                    </w:rPr>
                    <w:t>“海南鲜品”品牌标志使用申请单位</w:t>
                  </w:r>
                  <w:r>
                    <w:rPr>
                      <w:rFonts w:hint="eastAsia" w:ascii="黑体" w:hAnsi="黑体" w:eastAsia="黑体"/>
                      <w:sz w:val="32"/>
                      <w:szCs w:val="24"/>
                    </w:rPr>
                    <w:t>自我声明</w:t>
                  </w:r>
                </w:p>
                <w:p>
                  <w:pPr>
                    <w:pStyle w:val="14"/>
                    <w:keepNext w:val="0"/>
                    <w:keepLines w:val="0"/>
                    <w:pageBreakBefore w:val="0"/>
                    <w:widowControl/>
                    <w:kinsoku/>
                    <w:wordWrap/>
                    <w:overflowPunct/>
                    <w:topLinePunct w:val="0"/>
                    <w:autoSpaceDE w:val="0"/>
                    <w:autoSpaceDN w:val="0"/>
                    <w:bidi w:val="0"/>
                    <w:adjustRightInd/>
                    <w:snapToGrid/>
                    <w:spacing w:line="500" w:lineRule="exact"/>
                    <w:ind w:firstLine="0" w:firstLineChars="0"/>
                    <w:jc w:val="both"/>
                    <w:textAlignment w:val="auto"/>
                    <w:rPr>
                      <w:rFonts w:hint="eastAsia" w:ascii="宋体" w:hAnsi="宋体" w:eastAsia="宋体" w:cs="宋体"/>
                      <w:sz w:val="24"/>
                      <w:szCs w:val="24"/>
                    </w:rPr>
                  </w:pPr>
                </w:p>
                <w:p>
                  <w:pPr>
                    <w:pStyle w:val="14"/>
                    <w:keepNext w:val="0"/>
                    <w:keepLines w:val="0"/>
                    <w:pageBreakBefore w:val="0"/>
                    <w:widowControl/>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hAnsi="宋体" w:cs="宋体"/>
                      <w:sz w:val="24"/>
                      <w:szCs w:val="24"/>
                      <w:lang w:val="en-US" w:eastAsia="zh-CN"/>
                    </w:rPr>
                    <w:t>为共同维护“海南鲜品”品牌标志形象，确保产品质量安全，保障人民群众的身体健康和生命安全，本单位作以下承诺</w:t>
                  </w:r>
                  <w:r>
                    <w:rPr>
                      <w:rFonts w:hint="eastAsia" w:ascii="宋体" w:hAnsi="宋体" w:eastAsia="宋体" w:cs="宋体"/>
                      <w:sz w:val="24"/>
                      <w:szCs w:val="24"/>
                    </w:rPr>
                    <w:t>：</w:t>
                  </w:r>
                </w:p>
                <w:p>
                  <w:pPr>
                    <w:pStyle w:val="14"/>
                    <w:keepNext w:val="0"/>
                    <w:keepLines w:val="0"/>
                    <w:pageBreakBefore w:val="0"/>
                    <w:widowControl/>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lang w:val="en-US" w:eastAsia="zh-CN"/>
                    </w:rPr>
                    <w:t>本单位</w:t>
                  </w:r>
                  <w:r>
                    <w:rPr>
                      <w:rFonts w:hint="eastAsia" w:ascii="宋体" w:hAnsi="宋体" w:eastAsia="宋体" w:cs="宋体"/>
                      <w:sz w:val="24"/>
                      <w:szCs w:val="24"/>
                    </w:rPr>
                    <w:t>产品按照</w:t>
                  </w:r>
                  <w:r>
                    <w:rPr>
                      <w:rFonts w:hint="eastAsia" w:hAnsi="宋体" w:cs="宋体"/>
                      <w:sz w:val="24"/>
                      <w:szCs w:val="24"/>
                      <w:lang w:eastAsia="zh-CN"/>
                    </w:rPr>
                    <w:t>《“</w:t>
                  </w:r>
                  <w:r>
                    <w:rPr>
                      <w:rFonts w:hint="eastAsia" w:hAnsi="宋体" w:cs="宋体"/>
                      <w:sz w:val="24"/>
                      <w:szCs w:val="24"/>
                      <w:lang w:val="en-US" w:eastAsia="zh-CN"/>
                    </w:rPr>
                    <w:t>海南鲜品</w:t>
                  </w:r>
                  <w:r>
                    <w:rPr>
                      <w:rFonts w:hint="eastAsia" w:hAnsi="宋体" w:cs="宋体"/>
                      <w:sz w:val="24"/>
                      <w:szCs w:val="24"/>
                      <w:lang w:eastAsia="zh-CN"/>
                    </w:rPr>
                    <w:t>”</w:t>
                  </w:r>
                  <w:r>
                    <w:rPr>
                      <w:rFonts w:hint="eastAsia" w:hAnsi="宋体" w:cs="宋体"/>
                      <w:sz w:val="24"/>
                      <w:szCs w:val="24"/>
                      <w:lang w:val="en-US" w:eastAsia="zh-CN"/>
                    </w:rPr>
                    <w:t>区域公用品牌管理规范</w:t>
                  </w:r>
                  <w:r>
                    <w:rPr>
                      <w:rFonts w:hint="eastAsia" w:hAnsi="宋体" w:cs="宋体"/>
                      <w:sz w:val="24"/>
                      <w:szCs w:val="24"/>
                      <w:lang w:eastAsia="zh-CN"/>
                    </w:rPr>
                    <w:t>》《“</w:t>
                  </w:r>
                  <w:r>
                    <w:rPr>
                      <w:rFonts w:hint="eastAsia" w:hAnsi="宋体" w:cs="宋体"/>
                      <w:sz w:val="24"/>
                      <w:szCs w:val="24"/>
                      <w:lang w:val="en-US" w:eastAsia="zh-CN"/>
                    </w:rPr>
                    <w:t>海南鲜品</w:t>
                  </w:r>
                  <w:r>
                    <w:rPr>
                      <w:rFonts w:hint="eastAsia" w:hAnsi="宋体" w:cs="宋体"/>
                      <w:sz w:val="24"/>
                      <w:szCs w:val="24"/>
                      <w:lang w:eastAsia="zh-CN"/>
                    </w:rPr>
                    <w:t>”</w:t>
                  </w:r>
                  <w:r>
                    <w:rPr>
                      <w:rFonts w:hint="eastAsia" w:hAnsi="宋体" w:cs="宋体"/>
                      <w:sz w:val="24"/>
                      <w:szCs w:val="24"/>
                      <w:lang w:val="en-US" w:eastAsia="zh-CN"/>
                    </w:rPr>
                    <w:t>区域公用品牌产品认证通用要求</w:t>
                  </w:r>
                  <w:r>
                    <w:rPr>
                      <w:rFonts w:hint="eastAsia" w:hAnsi="宋体" w:cs="宋体"/>
                      <w:sz w:val="24"/>
                      <w:szCs w:val="24"/>
                      <w:lang w:eastAsia="zh-CN"/>
                    </w:rPr>
                    <w:t>》</w:t>
                  </w:r>
                  <w:r>
                    <w:rPr>
                      <w:rFonts w:hint="eastAsia" w:hAnsi="宋体" w:cs="宋体"/>
                      <w:sz w:val="24"/>
                      <w:szCs w:val="24"/>
                      <w:lang w:val="en-US" w:eastAsia="zh-CN"/>
                    </w:rPr>
                    <w:t>的要求</w:t>
                  </w:r>
                  <w:r>
                    <w:rPr>
                      <w:rFonts w:hint="eastAsia" w:ascii="宋体" w:hAnsi="宋体" w:eastAsia="宋体" w:cs="宋体"/>
                      <w:sz w:val="24"/>
                      <w:szCs w:val="24"/>
                    </w:rPr>
                    <w:t>接受“</w:t>
                  </w:r>
                  <w:r>
                    <w:rPr>
                      <w:rFonts w:hint="eastAsia" w:hAnsi="宋体" w:cs="宋体"/>
                      <w:sz w:val="24"/>
                      <w:szCs w:val="24"/>
                      <w:lang w:val="en-US" w:eastAsia="zh-CN"/>
                    </w:rPr>
                    <w:t>海南鲜品</w:t>
                  </w:r>
                  <w:r>
                    <w:rPr>
                      <w:rFonts w:hint="eastAsia" w:ascii="宋体" w:hAnsi="宋体" w:eastAsia="宋体" w:cs="宋体"/>
                      <w:sz w:val="24"/>
                      <w:szCs w:val="24"/>
                    </w:rPr>
                    <w:t>”</w:t>
                  </w:r>
                  <w:r>
                    <w:rPr>
                      <w:rFonts w:hint="eastAsia" w:hAnsi="宋体" w:cs="宋体"/>
                      <w:sz w:val="24"/>
                      <w:szCs w:val="24"/>
                      <w:lang w:val="en-US" w:eastAsia="zh-CN"/>
                    </w:rPr>
                    <w:t>品牌</w:t>
                  </w:r>
                  <w:r>
                    <w:rPr>
                      <w:rFonts w:hint="eastAsia" w:ascii="宋体" w:hAnsi="宋体" w:eastAsia="宋体" w:cs="宋体"/>
                      <w:sz w:val="24"/>
                      <w:szCs w:val="24"/>
                    </w:rPr>
                    <w:t>评价，产品获</w:t>
                  </w:r>
                  <w:r>
                    <w:rPr>
                      <w:rFonts w:hint="eastAsia" w:hAnsi="宋体" w:cs="宋体"/>
                      <w:sz w:val="24"/>
                      <w:szCs w:val="24"/>
                      <w:lang w:val="en-US" w:eastAsia="zh-CN"/>
                    </w:rPr>
                    <w:t>认</w:t>
                  </w:r>
                  <w:r>
                    <w:rPr>
                      <w:rFonts w:hint="eastAsia" w:ascii="宋体" w:hAnsi="宋体" w:eastAsia="宋体" w:cs="宋体"/>
                      <w:sz w:val="24"/>
                      <w:szCs w:val="24"/>
                    </w:rPr>
                    <w:t>证后将接受“</w:t>
                  </w:r>
                  <w:r>
                    <w:rPr>
                      <w:rFonts w:hint="eastAsia" w:hAnsi="宋体" w:cs="宋体"/>
                      <w:sz w:val="24"/>
                      <w:szCs w:val="24"/>
                      <w:lang w:val="en-US" w:eastAsia="zh-CN"/>
                    </w:rPr>
                    <w:t>海南鲜品</w:t>
                  </w:r>
                  <w:r>
                    <w:rPr>
                      <w:rFonts w:hint="eastAsia" w:ascii="宋体" w:hAnsi="宋体" w:eastAsia="宋体" w:cs="宋体"/>
                      <w:sz w:val="24"/>
                      <w:szCs w:val="24"/>
                    </w:rPr>
                    <w:t>”</w:t>
                  </w:r>
                  <w:r>
                    <w:rPr>
                      <w:rFonts w:hint="eastAsia" w:hAnsi="宋体" w:cs="宋体"/>
                      <w:sz w:val="24"/>
                      <w:szCs w:val="24"/>
                      <w:lang w:val="en-US" w:eastAsia="zh-CN"/>
                    </w:rPr>
                    <w:t>品牌标志使用</w:t>
                  </w:r>
                  <w:r>
                    <w:rPr>
                      <w:rFonts w:hint="eastAsia" w:ascii="宋体" w:hAnsi="宋体" w:eastAsia="宋体" w:cs="宋体"/>
                      <w:sz w:val="24"/>
                      <w:szCs w:val="24"/>
                    </w:rPr>
                    <w:t>监督。</w:t>
                  </w:r>
                </w:p>
                <w:p>
                  <w:pPr>
                    <w:pStyle w:val="14"/>
                    <w:keepNext w:val="0"/>
                    <w:keepLines w:val="0"/>
                    <w:pageBreakBefore w:val="0"/>
                    <w:widowControl/>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hAnsi="宋体" w:cs="宋体"/>
                      <w:sz w:val="24"/>
                      <w:szCs w:val="24"/>
                      <w:lang w:val="en-US" w:eastAsia="zh-CN"/>
                    </w:rPr>
                    <w:t>本单位三</w:t>
                  </w:r>
                  <w:r>
                    <w:rPr>
                      <w:rFonts w:hint="eastAsia" w:ascii="宋体" w:hAnsi="宋体" w:eastAsia="宋体" w:cs="宋体"/>
                      <w:sz w:val="24"/>
                      <w:szCs w:val="24"/>
                    </w:rPr>
                    <w:t>年内未发生重大食品安全事故，两年内未</w:t>
                  </w:r>
                  <w:r>
                    <w:rPr>
                      <w:rFonts w:hint="eastAsia" w:hAnsi="宋体" w:cs="宋体"/>
                      <w:sz w:val="24"/>
                      <w:szCs w:val="24"/>
                      <w:lang w:val="en-US" w:eastAsia="zh-CN"/>
                    </w:rPr>
                    <w:t>受</w:t>
                  </w:r>
                  <w:r>
                    <w:rPr>
                      <w:rFonts w:hint="eastAsia" w:ascii="宋体" w:hAnsi="宋体" w:eastAsia="宋体" w:cs="宋体"/>
                      <w:sz w:val="24"/>
                      <w:szCs w:val="24"/>
                    </w:rPr>
                    <w:t>到食品或食用农产品质量安全行政处罚，未被列入失信联合惩戒；所申报产品两年内未被国抽、省抽、市抽列入不合格产品。</w:t>
                  </w:r>
                </w:p>
                <w:p>
                  <w:pPr>
                    <w:pStyle w:val="14"/>
                    <w:keepNext w:val="0"/>
                    <w:keepLines w:val="0"/>
                    <w:pageBreakBefore w:val="0"/>
                    <w:widowControl/>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hAnsi="宋体" w:cs="宋体"/>
                      <w:sz w:val="24"/>
                      <w:szCs w:val="24"/>
                      <w:lang w:val="en-US" w:eastAsia="zh-CN"/>
                    </w:rPr>
                    <w:t>本单位</w:t>
                  </w:r>
                  <w:r>
                    <w:rPr>
                      <w:rFonts w:hint="eastAsia" w:ascii="宋体" w:hAnsi="宋体" w:eastAsia="宋体" w:cs="宋体"/>
                      <w:sz w:val="24"/>
                      <w:szCs w:val="24"/>
                    </w:rPr>
                    <w:t>实际具备的条件与申报材料具有一致性，无虚假材料。</w:t>
                  </w:r>
                </w:p>
                <w:p>
                  <w:pPr>
                    <w:pStyle w:val="14"/>
                    <w:keepNext w:val="0"/>
                    <w:keepLines w:val="0"/>
                    <w:pageBreakBefore w:val="0"/>
                    <w:widowControl/>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hAnsi="宋体" w:cs="宋体"/>
                      <w:sz w:val="24"/>
                      <w:szCs w:val="24"/>
                      <w:lang w:val="en-US" w:eastAsia="zh-CN"/>
                    </w:rPr>
                    <w:t>本单位</w:t>
                  </w:r>
                  <w:r>
                    <w:rPr>
                      <w:rFonts w:hint="eastAsia" w:ascii="宋体" w:hAnsi="宋体" w:eastAsia="宋体" w:cs="宋体"/>
                      <w:sz w:val="24"/>
                      <w:szCs w:val="24"/>
                    </w:rPr>
                    <w:t>实际具备的条件发生变化，影响产品符合性时，应在5个工作日内向</w:t>
                  </w:r>
                  <w:r>
                    <w:rPr>
                      <w:rFonts w:hint="eastAsia" w:hAnsi="宋体" w:cs="宋体"/>
                      <w:sz w:val="24"/>
                      <w:szCs w:val="24"/>
                      <w:lang w:val="en-US" w:eastAsia="zh-CN"/>
                    </w:rPr>
                    <w:t>“海南鲜品”专业管理运营机构</w:t>
                  </w:r>
                  <w:r>
                    <w:rPr>
                      <w:rFonts w:hint="eastAsia" w:ascii="宋体" w:hAnsi="宋体" w:eastAsia="宋体" w:cs="宋体"/>
                      <w:sz w:val="24"/>
                      <w:szCs w:val="24"/>
                    </w:rPr>
                    <w:t>提交变更申报。</w:t>
                  </w:r>
                </w:p>
                <w:p>
                  <w:pPr>
                    <w:pStyle w:val="14"/>
                    <w:keepNext w:val="0"/>
                    <w:keepLines w:val="0"/>
                    <w:pageBreakBefore w:val="0"/>
                    <w:widowControl/>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5、我方对此声明负全部法律责任。</w:t>
                  </w:r>
                </w:p>
                <w:p>
                  <w:pPr>
                    <w:pStyle w:val="14"/>
                    <w:keepNext w:val="0"/>
                    <w:keepLines w:val="0"/>
                    <w:pageBreakBefore w:val="0"/>
                    <w:widowControl/>
                    <w:kinsoku/>
                    <w:wordWrap/>
                    <w:overflowPunct/>
                    <w:topLinePunct w:val="0"/>
                    <w:autoSpaceDE w:val="0"/>
                    <w:autoSpaceDN w:val="0"/>
                    <w:bidi w:val="0"/>
                    <w:adjustRightInd/>
                    <w:snapToGrid/>
                    <w:spacing w:line="500" w:lineRule="exact"/>
                    <w:ind w:firstLine="0" w:firstLineChars="0"/>
                    <w:jc w:val="both"/>
                    <w:textAlignment w:val="auto"/>
                    <w:rPr>
                      <w:rFonts w:hint="eastAsia" w:ascii="宋体" w:hAnsi="宋体" w:eastAsia="宋体" w:cs="宋体"/>
                      <w:sz w:val="24"/>
                      <w:szCs w:val="24"/>
                    </w:rPr>
                  </w:pPr>
                </w:p>
                <w:p>
                  <w:pPr>
                    <w:pStyle w:val="14"/>
                    <w:keepNext w:val="0"/>
                    <w:keepLines w:val="0"/>
                    <w:pageBreakBefore w:val="0"/>
                    <w:widowControl/>
                    <w:kinsoku/>
                    <w:wordWrap/>
                    <w:overflowPunct/>
                    <w:topLinePunct w:val="0"/>
                    <w:autoSpaceDE w:val="0"/>
                    <w:autoSpaceDN w:val="0"/>
                    <w:bidi w:val="0"/>
                    <w:adjustRightInd/>
                    <w:snapToGrid/>
                    <w:spacing w:line="500" w:lineRule="exact"/>
                    <w:ind w:firstLine="5280" w:firstLineChars="2200"/>
                    <w:jc w:val="both"/>
                    <w:textAlignment w:val="auto"/>
                    <w:rPr>
                      <w:rFonts w:hint="eastAsia" w:ascii="宋体" w:hAnsi="宋体" w:eastAsia="宋体" w:cs="宋体"/>
                      <w:sz w:val="24"/>
                      <w:szCs w:val="24"/>
                    </w:rPr>
                  </w:pPr>
                  <w:r>
                    <w:rPr>
                      <w:rFonts w:hint="eastAsia" w:ascii="宋体" w:hAnsi="宋体" w:eastAsia="宋体" w:cs="宋体"/>
                      <w:sz w:val="24"/>
                      <w:szCs w:val="24"/>
                    </w:rPr>
                    <w:t>法人代表（负责人）签名：</w:t>
                  </w:r>
                </w:p>
                <w:p>
                  <w:pPr>
                    <w:pStyle w:val="14"/>
                    <w:keepNext w:val="0"/>
                    <w:keepLines w:val="0"/>
                    <w:pageBreakBefore w:val="0"/>
                    <w:widowControl/>
                    <w:kinsoku/>
                    <w:wordWrap/>
                    <w:overflowPunct/>
                    <w:topLinePunct w:val="0"/>
                    <w:autoSpaceDE w:val="0"/>
                    <w:autoSpaceDN w:val="0"/>
                    <w:bidi w:val="0"/>
                    <w:adjustRightInd/>
                    <w:snapToGrid/>
                    <w:spacing w:line="500" w:lineRule="exact"/>
                    <w:ind w:firstLine="6000" w:firstLineChars="2500"/>
                    <w:jc w:val="both"/>
                    <w:textAlignment w:val="auto"/>
                    <w:rPr>
                      <w:rFonts w:hint="eastAsia" w:ascii="宋体" w:hAnsi="宋体" w:eastAsia="宋体" w:cs="宋体"/>
                      <w:sz w:val="24"/>
                      <w:szCs w:val="24"/>
                    </w:rPr>
                  </w:pPr>
                  <w:r>
                    <w:rPr>
                      <w:rFonts w:hint="eastAsia" w:ascii="宋体" w:hAnsi="宋体" w:eastAsia="宋体" w:cs="宋体"/>
                      <w:sz w:val="24"/>
                      <w:szCs w:val="24"/>
                    </w:rPr>
                    <w:t>（单位公章）</w:t>
                  </w:r>
                </w:p>
                <w:p>
                  <w:pPr>
                    <w:pStyle w:val="14"/>
                    <w:keepNext w:val="0"/>
                    <w:keepLines w:val="0"/>
                    <w:pageBreakBefore w:val="0"/>
                    <w:widowControl/>
                    <w:kinsoku/>
                    <w:wordWrap/>
                    <w:overflowPunct/>
                    <w:topLinePunct w:val="0"/>
                    <w:autoSpaceDE w:val="0"/>
                    <w:autoSpaceDN w:val="0"/>
                    <w:bidi w:val="0"/>
                    <w:adjustRightInd/>
                    <w:snapToGrid/>
                    <w:spacing w:line="500" w:lineRule="exact"/>
                    <w:ind w:firstLine="6480" w:firstLineChars="2700"/>
                    <w:jc w:val="both"/>
                    <w:textAlignment w:val="auto"/>
                    <w:rPr>
                      <w:rFonts w:hint="eastAsia" w:ascii="宋体" w:hAnsi="宋体" w:eastAsia="宋体" w:cs="宋体"/>
                      <w:sz w:val="24"/>
                      <w:szCs w:val="24"/>
                    </w:rPr>
                  </w:pPr>
                  <w:r>
                    <w:rPr>
                      <w:rFonts w:hint="eastAsia" w:ascii="宋体" w:hAnsi="宋体" w:eastAsia="宋体" w:cs="宋体"/>
                      <w:sz w:val="24"/>
                      <w:szCs w:val="24"/>
                    </w:rPr>
                    <w:t>日期：</w:t>
                  </w:r>
                </w:p>
                <w:p/>
              </w:txbxContent>
            </v:textbox>
          </v:shape>
        </w:pict>
      </w:r>
    </w:p>
    <w:p>
      <w:pPr>
        <w:pStyle w:val="14"/>
        <w:keepNext w:val="0"/>
        <w:keepLines w:val="0"/>
        <w:pageBreakBefore w:val="0"/>
        <w:kinsoku/>
        <w:wordWrap/>
        <w:overflowPunct/>
        <w:topLinePunct w:val="0"/>
        <w:bidi w:val="0"/>
        <w:adjustRightInd/>
        <w:snapToGrid/>
        <w:ind w:firstLine="0" w:firstLineChars="0"/>
        <w:jc w:val="center"/>
        <w:textAlignment w:val="auto"/>
        <w:rPr>
          <w:rFonts w:hint="eastAsia" w:ascii="宋体" w:hAnsi="宋体" w:eastAsia="宋体" w:cs="宋体"/>
          <w:sz w:val="28"/>
          <w:szCs w:val="28"/>
        </w:rPr>
      </w:pPr>
      <w:r>
        <w:rPr>
          <w:rFonts w:hint="eastAsia" w:ascii="黑体" w:hAnsi="黑体" w:eastAsia="黑体"/>
          <w:sz w:val="32"/>
          <w:szCs w:val="24"/>
        </w:rPr>
        <w:t>企业自我声明</w:t>
      </w:r>
    </w:p>
    <w:p>
      <w:pPr>
        <w:pStyle w:val="14"/>
        <w:keepNext w:val="0"/>
        <w:keepLines w:val="0"/>
        <w:pageBreakBefore w:val="0"/>
        <w:kinsoku/>
        <w:wordWrap/>
        <w:overflowPunct/>
        <w:topLinePunct w:val="0"/>
        <w:bidi w:val="0"/>
        <w:adjustRightInd/>
        <w:snapToGrid/>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本企业郑重声明如下：</w:t>
      </w:r>
    </w:p>
    <w:p>
      <w:pPr>
        <w:pStyle w:val="14"/>
        <w:keepNext w:val="0"/>
        <w:keepLines w:val="0"/>
        <w:pageBreakBefore w:val="0"/>
        <w:kinsoku/>
        <w:wordWrap/>
        <w:overflowPunct/>
        <w:topLinePunct w:val="0"/>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本（企业/基地/代加工厂）所生产/捕捞的（产品/规格）指标均符合供深食品标准要求，并承诺：</w:t>
      </w:r>
    </w:p>
    <w:p>
      <w:pPr>
        <w:pStyle w:val="14"/>
        <w:keepNext w:val="0"/>
        <w:keepLines w:val="0"/>
        <w:pageBreakBefore w:val="0"/>
        <w:kinsoku/>
        <w:wordWrap/>
        <w:overflowPunct/>
        <w:topLinePunct w:val="0"/>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1、本企业（基地/代加工厂)产品按照相关规定接受“圳品”评价，产品获证后将接受“圳品”监督。</w:t>
      </w:r>
    </w:p>
    <w:p>
      <w:pPr>
        <w:pStyle w:val="14"/>
        <w:keepNext w:val="0"/>
        <w:keepLines w:val="0"/>
        <w:pageBreakBefore w:val="0"/>
        <w:kinsoku/>
        <w:wordWrap/>
        <w:overflowPunct/>
        <w:topLinePunct w:val="0"/>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2、本企业（基地/代加工厂）两年内未发生重大食品安全事故，两年内未收到食品或食用农产品质量安全行政处罚，未被列入失信联合惩戒；所申报产品两年内未被国抽、省抽、市抽列入不合格产品。</w:t>
      </w:r>
    </w:p>
    <w:p>
      <w:pPr>
        <w:pStyle w:val="14"/>
        <w:keepNext w:val="0"/>
        <w:keepLines w:val="0"/>
        <w:pageBreakBefore w:val="0"/>
        <w:kinsoku/>
        <w:wordWrap/>
        <w:overflowPunct/>
        <w:topLinePunct w:val="0"/>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3、本企业（基地/代加工厂）实际具备的条件与申报材料具有一致性，无虚假材料。</w:t>
      </w:r>
    </w:p>
    <w:p>
      <w:pPr>
        <w:pStyle w:val="14"/>
        <w:keepNext w:val="0"/>
        <w:keepLines w:val="0"/>
        <w:pageBreakBefore w:val="0"/>
        <w:kinsoku/>
        <w:wordWrap/>
        <w:overflowPunct/>
        <w:topLinePunct w:val="0"/>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4、若本企业（基地/代加工厂) 或产品实际具备的条件发生变化，影响产品符合性时，应在5 个工作日内向深圳市深圳标准促进会提交变更申报。</w:t>
      </w:r>
    </w:p>
    <w:p>
      <w:pPr>
        <w:pStyle w:val="14"/>
        <w:keepNext w:val="0"/>
        <w:keepLines w:val="0"/>
        <w:pageBreakBefore w:val="0"/>
        <w:kinsoku/>
        <w:wordWrap/>
        <w:overflowPunct/>
        <w:topLinePunct w:val="0"/>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5、我方对此声明负全部法律责任。</w:t>
      </w:r>
    </w:p>
    <w:p>
      <w:pPr>
        <w:pStyle w:val="14"/>
        <w:keepNext w:val="0"/>
        <w:keepLines w:val="0"/>
        <w:pageBreakBefore w:val="0"/>
        <w:kinsoku/>
        <w:wordWrap/>
        <w:overflowPunct/>
        <w:topLinePunct w:val="0"/>
        <w:bidi w:val="0"/>
        <w:adjustRightInd/>
        <w:snapToGrid/>
        <w:ind w:firstLine="0" w:firstLineChars="0"/>
        <w:jc w:val="both"/>
        <w:textAlignment w:val="auto"/>
        <w:rPr>
          <w:rFonts w:hint="eastAsia" w:ascii="仿宋" w:hAnsi="仿宋" w:eastAsia="仿宋" w:cs="仿宋"/>
          <w:sz w:val="24"/>
          <w:szCs w:val="24"/>
        </w:rPr>
      </w:pPr>
    </w:p>
    <w:p>
      <w:pPr>
        <w:pStyle w:val="14"/>
        <w:keepNext w:val="0"/>
        <w:keepLines w:val="0"/>
        <w:pageBreakBefore w:val="0"/>
        <w:kinsoku/>
        <w:wordWrap/>
        <w:overflowPunct/>
        <w:topLinePunct w:val="0"/>
        <w:bidi w:val="0"/>
        <w:adjustRightInd/>
        <w:snapToGrid/>
        <w:ind w:firstLine="2880" w:firstLineChars="1200"/>
        <w:jc w:val="both"/>
        <w:textAlignment w:val="auto"/>
        <w:rPr>
          <w:rFonts w:hint="eastAsia" w:ascii="仿宋" w:hAnsi="仿宋" w:eastAsia="仿宋" w:cs="仿宋"/>
          <w:sz w:val="24"/>
          <w:szCs w:val="24"/>
        </w:rPr>
      </w:pPr>
      <w:r>
        <w:rPr>
          <w:rFonts w:hint="eastAsia" w:ascii="仿宋" w:hAnsi="仿宋" w:eastAsia="仿宋" w:cs="仿宋"/>
          <w:sz w:val="24"/>
          <w:szCs w:val="24"/>
        </w:rPr>
        <w:t>企业法人代表（负责人）签名：</w:t>
      </w:r>
    </w:p>
    <w:p>
      <w:pPr>
        <w:pStyle w:val="14"/>
        <w:keepNext w:val="0"/>
        <w:keepLines w:val="0"/>
        <w:pageBreakBefore w:val="0"/>
        <w:kinsoku/>
        <w:wordWrap/>
        <w:overflowPunct/>
        <w:topLinePunct w:val="0"/>
        <w:bidi w:val="0"/>
        <w:adjustRightInd/>
        <w:snapToGrid/>
        <w:ind w:firstLine="3600" w:firstLineChars="1500"/>
        <w:jc w:val="both"/>
        <w:textAlignment w:val="auto"/>
        <w:rPr>
          <w:rFonts w:hint="eastAsia" w:ascii="仿宋" w:hAnsi="仿宋" w:eastAsia="仿宋" w:cs="仿宋"/>
          <w:sz w:val="24"/>
          <w:szCs w:val="24"/>
        </w:rPr>
      </w:pPr>
      <w:r>
        <w:rPr>
          <w:rFonts w:hint="eastAsia" w:ascii="仿宋" w:hAnsi="仿宋" w:eastAsia="仿宋" w:cs="仿宋"/>
          <w:sz w:val="24"/>
          <w:szCs w:val="24"/>
        </w:rPr>
        <w:t>（单位公章）</w:t>
      </w:r>
    </w:p>
    <w:p>
      <w:pPr>
        <w:pStyle w:val="14"/>
        <w:keepNext w:val="0"/>
        <w:keepLines w:val="0"/>
        <w:pageBreakBefore w:val="0"/>
        <w:kinsoku/>
        <w:wordWrap/>
        <w:overflowPunct/>
        <w:topLinePunct w:val="0"/>
        <w:bidi w:val="0"/>
        <w:adjustRightInd/>
        <w:snapToGrid/>
        <w:ind w:firstLine="4080" w:firstLineChars="1700"/>
        <w:jc w:val="both"/>
        <w:textAlignment w:val="auto"/>
        <w:rPr>
          <w:rFonts w:hint="eastAsia" w:ascii="仿宋" w:hAnsi="仿宋" w:eastAsia="仿宋" w:cs="仿宋"/>
          <w:sz w:val="24"/>
          <w:szCs w:val="24"/>
        </w:rPr>
      </w:pPr>
      <w:r>
        <w:rPr>
          <w:rFonts w:hint="eastAsia" w:ascii="仿宋" w:hAnsi="仿宋" w:eastAsia="仿宋" w:cs="仿宋"/>
          <w:sz w:val="24"/>
          <w:szCs w:val="24"/>
        </w:rPr>
        <w:t>日期：</w:t>
      </w: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14"/>
        <w:keepNext w:val="0"/>
        <w:keepLines w:val="0"/>
        <w:pageBreakBefore w:val="0"/>
        <w:kinsoku/>
        <w:wordWrap/>
        <w:overflowPunct/>
        <w:topLinePunct w:val="0"/>
        <w:bidi w:val="0"/>
        <w:adjustRightInd/>
        <w:snapToGrid/>
        <w:ind w:firstLine="0" w:firstLineChars="0"/>
        <w:jc w:val="both"/>
        <w:textAlignment w:val="auto"/>
      </w:pPr>
    </w:p>
    <w:p>
      <w:pPr>
        <w:pStyle w:val="26"/>
      </w:pP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rPr>
          <w:rFonts w:hint="default" w:eastAsia="黑体"/>
          <w:lang w:val="en-US" w:eastAsia="zh-CN"/>
        </w:rPr>
      </w:pPr>
      <w:r>
        <w:rPr>
          <w:rFonts w:hint="eastAsia"/>
          <w:lang w:val="en-US" w:eastAsia="zh-CN"/>
        </w:rPr>
        <w:t>附  录  D</w:t>
      </w: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pPr>
      <w:r>
        <w:rPr>
          <w:rFonts w:hint="eastAsia"/>
        </w:rPr>
        <w:t>（规范性</w:t>
      </w:r>
      <w:r>
        <w:rPr>
          <w:rFonts w:hint="eastAsia"/>
          <w:lang w:val="en-US" w:eastAsia="zh-CN"/>
        </w:rPr>
        <w:t>附录</w:t>
      </w:r>
      <w:r>
        <w:rPr>
          <w:rFonts w:hint="eastAsia"/>
        </w:rPr>
        <w:t>）</w:t>
      </w: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rPr>
          <w:rFonts w:hint="default"/>
          <w:lang w:val="en-US" w:eastAsia="zh-CN"/>
        </w:rPr>
      </w:pPr>
      <w:r>
        <w:rPr>
          <w:rFonts w:hint="eastAsia"/>
          <w:lang w:val="en-US" w:eastAsia="zh-CN"/>
        </w:rPr>
        <w:t>“海南鲜品”品牌标志使用权注销表</w:t>
      </w:r>
    </w:p>
    <w:p>
      <w:pPr>
        <w:pStyle w:val="14"/>
        <w:ind w:left="0" w:leftChars="0" w:firstLine="0" w:firstLineChars="0"/>
        <w:jc w:val="left"/>
        <w:rPr>
          <w:rFonts w:hint="eastAsia"/>
          <w:lang w:val="en-US" w:eastAsia="zh-CN"/>
        </w:rPr>
      </w:pPr>
      <w:r>
        <w:rPr>
          <w:rFonts w:hint="eastAsia" w:asciiTheme="minorEastAsia" w:hAnsiTheme="minorEastAsia" w:eastAsiaTheme="minorEastAsia" w:cstheme="minorEastAsia"/>
          <w:lang w:val="en-US" w:eastAsia="zh-CN"/>
        </w:rPr>
        <w:t>“海南鲜品”品牌标志使用权注销表见表D.1。</w:t>
      </w:r>
    </w:p>
    <w:p>
      <w:pPr>
        <w:pStyle w:val="27"/>
        <w:keepNext/>
        <w:keepLines w:val="0"/>
        <w:pageBreakBefore w:val="0"/>
        <w:widowControl/>
        <w:numPr>
          <w:ilvl w:val="0"/>
          <w:numId w:val="0"/>
        </w:numPr>
        <w:kinsoku/>
        <w:wordWrap/>
        <w:overflowPunct/>
        <w:topLinePunct w:val="0"/>
        <w:autoSpaceDE/>
        <w:autoSpaceDN/>
        <w:bidi w:val="0"/>
        <w:adjustRightInd/>
        <w:snapToGrid/>
        <w:spacing w:before="60" w:after="60"/>
        <w:ind w:leftChars="0"/>
        <w:jc w:val="center"/>
        <w:textAlignment w:val="auto"/>
        <w:rPr>
          <w:rFonts w:hint="eastAsia"/>
          <w:lang w:val="en-US" w:eastAsia="zh-CN"/>
        </w:rPr>
      </w:pPr>
      <w:r>
        <w:rPr>
          <w:rFonts w:hint="eastAsia"/>
          <w:lang w:val="en-US" w:eastAsia="zh-CN"/>
        </w:rPr>
        <w:t xml:space="preserve"> 表D.1“海南鲜品”品牌标志使用权注销表</w:t>
      </w:r>
    </w:p>
    <w:tbl>
      <w:tblPr>
        <w:tblStyle w:val="10"/>
        <w:tblpPr w:leftFromText="180" w:rightFromText="180" w:vertAnchor="text" w:horzAnchor="page" w:tblpX="1367" w:tblpY="485"/>
        <w:tblOverlap w:val="never"/>
        <w:tblW w:w="1001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30"/>
        <w:gridCol w:w="3150"/>
        <w:gridCol w:w="1845"/>
        <w:gridCol w:w="329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5"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企业名称</w:t>
            </w:r>
          </w:p>
        </w:tc>
        <w:tc>
          <w:tcPr>
            <w:tcW w:w="8289" w:type="dxa"/>
            <w:gridSpan w:val="3"/>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经营地址</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社会信用代码</w:t>
            </w:r>
          </w:p>
        </w:tc>
        <w:tc>
          <w:tcPr>
            <w:tcW w:w="3294" w:type="dxa"/>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法人代表</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3294" w:type="dxa"/>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联系人</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3294" w:type="dxa"/>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合同签订时间</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协议编号</w:t>
            </w:r>
          </w:p>
        </w:tc>
        <w:tc>
          <w:tcPr>
            <w:tcW w:w="3294" w:type="dxa"/>
            <w:shd w:val="clear" w:color="auto" w:fill="auto"/>
            <w:noWrap/>
            <w:vAlign w:val="center"/>
          </w:tcPr>
          <w:p>
            <w:pPr>
              <w:widowControl/>
              <w:jc w:val="center"/>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48" w:hRule="atLeast"/>
        </w:trPr>
        <w:tc>
          <w:tcPr>
            <w:tcW w:w="1730"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注销原因说明</w:t>
            </w:r>
          </w:p>
        </w:tc>
        <w:tc>
          <w:tcPr>
            <w:tcW w:w="8289" w:type="dxa"/>
            <w:gridSpan w:val="3"/>
            <w:shd w:val="clear" w:color="auto" w:fill="auto"/>
            <w:noWrap/>
            <w:vAlign w:val="center"/>
          </w:tcPr>
          <w:p>
            <w:pPr>
              <w:pStyle w:val="9"/>
              <w:ind w:left="0" w:leftChars="0" w:firstLine="0" w:firstLineChars="0"/>
              <w:rPr>
                <w:rFonts w:hint="eastAsia" w:ascii="宋体" w:hAnsi="宋体" w:eastAsia="宋体" w:cs="宋体"/>
                <w:color w:val="000000"/>
                <w:kern w:val="0"/>
                <w:sz w:val="24"/>
                <w:lang w:val="en-US" w:eastAsia="zh-CN"/>
              </w:rPr>
            </w:pPr>
          </w:p>
          <w:p>
            <w:pPr>
              <w:pStyle w:val="9"/>
              <w:rPr>
                <w:rFonts w:hint="eastAsia" w:ascii="宋体" w:hAnsi="宋体" w:eastAsia="宋体" w:cs="宋体"/>
                <w:color w:val="000000"/>
                <w:kern w:val="0"/>
                <w:sz w:val="24"/>
                <w:lang w:val="en-US" w:eastAsia="zh-CN"/>
              </w:rPr>
            </w:pPr>
          </w:p>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r>
              <w:rPr>
                <w:rFonts w:hint="eastAsia"/>
                <w:lang w:val="en-US" w:eastAsia="zh-CN"/>
              </w:rPr>
              <w:t>签字（盖章）</w:t>
            </w:r>
          </w:p>
          <w:p>
            <w:pPr>
              <w:pStyle w:val="9"/>
              <w:ind w:firstLine="5280" w:firstLineChars="2200"/>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799" w:hRule="atLeast"/>
        </w:trPr>
        <w:tc>
          <w:tcPr>
            <w:tcW w:w="1730"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审核意见</w:t>
            </w:r>
          </w:p>
        </w:tc>
        <w:tc>
          <w:tcPr>
            <w:tcW w:w="8289" w:type="dxa"/>
            <w:gridSpan w:val="3"/>
            <w:shd w:val="clear" w:color="auto" w:fill="auto"/>
            <w:noWrap/>
            <w:vAlign w:val="center"/>
          </w:tcPr>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p>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p>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r>
              <w:rPr>
                <w:rFonts w:hint="eastAsia"/>
                <w:lang w:val="en-US" w:eastAsia="zh-CN"/>
              </w:rPr>
              <w:t>签字（盖章）</w:t>
            </w:r>
          </w:p>
          <w:p>
            <w:pPr>
              <w:ind w:firstLine="5280" w:firstLineChars="2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64" w:hRule="atLeast"/>
        </w:trPr>
        <w:tc>
          <w:tcPr>
            <w:tcW w:w="1730"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运营方意见</w:t>
            </w:r>
          </w:p>
        </w:tc>
        <w:tc>
          <w:tcPr>
            <w:tcW w:w="8289" w:type="dxa"/>
            <w:gridSpan w:val="3"/>
            <w:shd w:val="clear" w:color="auto" w:fill="auto"/>
            <w:noWrap/>
            <w:vAlign w:val="center"/>
          </w:tcPr>
          <w:p>
            <w:pPr>
              <w:rPr>
                <w:rFonts w:ascii="宋体" w:hAnsi="宋体" w:eastAsia="宋体" w:cs="宋体"/>
                <w:sz w:val="24"/>
              </w:rPr>
            </w:pPr>
          </w:p>
          <w:p>
            <w:pPr>
              <w:widowControl/>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r>
              <w:rPr>
                <w:rFonts w:hint="eastAsia"/>
                <w:lang w:val="en-US" w:eastAsia="zh-CN"/>
              </w:rPr>
              <w:t>签字（盖章）</w:t>
            </w:r>
          </w:p>
          <w:p>
            <w:pPr>
              <w:ind w:firstLine="5280" w:firstLineChars="2200"/>
              <w:rPr>
                <w:rFonts w:ascii="宋体" w:hAnsi="宋体" w:eastAsia="宋体" w:cs="宋体"/>
                <w:color w:val="000000"/>
                <w:kern w:val="0"/>
                <w:sz w:val="24"/>
              </w:rPr>
            </w:pP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174" w:hRule="atLeast"/>
        </w:trPr>
        <w:tc>
          <w:tcPr>
            <w:tcW w:w="1730" w:type="dxa"/>
            <w:vAlign w:val="center"/>
          </w:tcPr>
          <w:p>
            <w:pPr>
              <w:widowControl/>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农业主管部门</w:t>
            </w:r>
          </w:p>
          <w:p>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highlight w:val="none"/>
                <w:lang w:val="en-US" w:eastAsia="zh-CN"/>
              </w:rPr>
              <w:t>意见</w:t>
            </w:r>
          </w:p>
        </w:tc>
        <w:tc>
          <w:tcPr>
            <w:tcW w:w="8289" w:type="dxa"/>
            <w:gridSpan w:val="3"/>
            <w:shd w:val="clear" w:color="auto" w:fill="auto"/>
            <w:noWrap/>
            <w:vAlign w:val="center"/>
          </w:tcPr>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r>
              <w:rPr>
                <w:rFonts w:hint="eastAsia"/>
                <w:lang w:val="en-US" w:eastAsia="zh-CN"/>
              </w:rPr>
              <w:t>签字（盖章）</w:t>
            </w:r>
          </w:p>
          <w:p>
            <w:pPr>
              <w:ind w:firstLine="5280" w:firstLineChars="2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年  月  日</w:t>
            </w:r>
          </w:p>
        </w:tc>
      </w:tr>
    </w:tbl>
    <w:p>
      <w:pPr>
        <w:pStyle w:val="14"/>
        <w:numPr>
          <w:ilvl w:val="0"/>
          <w:numId w:val="0"/>
        </w:numPr>
        <w:jc w:val="center"/>
        <w:rPr>
          <w:rFonts w:hint="default" w:ascii="宋体" w:hAnsi="宋体" w:eastAsia="宋体" w:cs="宋体"/>
          <w:color w:val="000000"/>
          <w:kern w:val="0"/>
          <w:sz w:val="24"/>
          <w:szCs w:val="24"/>
          <w:lang w:val="en-US" w:eastAsia="zh-CN" w:bidi="ar-SA"/>
        </w:rPr>
      </w:pPr>
      <w:r>
        <w:rPr>
          <w:rFonts w:hint="eastAsia"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注销登记号</w:t>
      </w:r>
      <w:r>
        <w:rPr>
          <w:rFonts w:hint="eastAsia"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w:t>
      </w:r>
      <w:r>
        <w:rPr>
          <w:rFonts w:hint="eastAsia"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w:t>
      </w:r>
    </w:p>
    <w:p>
      <w:pPr>
        <w:pStyle w:val="26"/>
      </w:pP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rPr>
          <w:rFonts w:hint="default" w:eastAsia="黑体"/>
          <w:lang w:val="en-US" w:eastAsia="zh-CN"/>
        </w:rPr>
      </w:pPr>
      <w:r>
        <w:rPr>
          <w:rFonts w:hint="eastAsia"/>
          <w:lang w:val="en-US" w:eastAsia="zh-CN"/>
        </w:rPr>
        <w:t>附  录  E</w:t>
      </w: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pPr>
      <w:r>
        <w:rPr>
          <w:rFonts w:hint="eastAsia"/>
        </w:rPr>
        <w:t>（规范性</w:t>
      </w:r>
      <w:r>
        <w:rPr>
          <w:rFonts w:hint="eastAsia"/>
          <w:lang w:val="en-US" w:eastAsia="zh-CN"/>
        </w:rPr>
        <w:t>附录</w:t>
      </w:r>
      <w:r>
        <w:rPr>
          <w:rFonts w:hint="eastAsia"/>
        </w:rPr>
        <w:t>）</w:t>
      </w: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rPr>
          <w:rFonts w:hint="default"/>
          <w:lang w:val="en-US" w:eastAsia="zh-CN"/>
        </w:rPr>
      </w:pPr>
      <w:r>
        <w:rPr>
          <w:rFonts w:hint="eastAsia"/>
          <w:lang w:val="en-US" w:eastAsia="zh-CN"/>
        </w:rPr>
        <w:t>“海南鲜品”品牌评价表</w:t>
      </w:r>
    </w:p>
    <w:p>
      <w:pPr>
        <w:pStyle w:val="14"/>
        <w:ind w:left="0" w:leftChars="0" w:firstLine="0" w:firstLineChars="0"/>
        <w:jc w:val="left"/>
        <w:rPr>
          <w:rFonts w:hint="eastAsia"/>
          <w:lang w:val="en-US" w:eastAsia="zh-CN"/>
        </w:rPr>
      </w:pPr>
      <w:r>
        <w:rPr>
          <w:rFonts w:hint="eastAsia" w:asciiTheme="minorEastAsia" w:hAnsiTheme="minorEastAsia" w:eastAsiaTheme="minorEastAsia" w:cstheme="minorEastAsia"/>
          <w:lang w:val="en-US" w:eastAsia="zh-CN"/>
        </w:rPr>
        <w:t>“海南鲜品”品牌评价表见表E.1。</w:t>
      </w:r>
    </w:p>
    <w:p>
      <w:pPr>
        <w:pStyle w:val="27"/>
        <w:keepNext/>
        <w:keepLines w:val="0"/>
        <w:pageBreakBefore w:val="0"/>
        <w:widowControl/>
        <w:numPr>
          <w:ilvl w:val="0"/>
          <w:numId w:val="0"/>
        </w:numPr>
        <w:kinsoku/>
        <w:wordWrap/>
        <w:overflowPunct/>
        <w:topLinePunct w:val="0"/>
        <w:autoSpaceDE/>
        <w:autoSpaceDN/>
        <w:bidi w:val="0"/>
        <w:adjustRightInd/>
        <w:snapToGrid/>
        <w:spacing w:before="60" w:after="60"/>
        <w:ind w:leftChars="0"/>
        <w:jc w:val="center"/>
        <w:textAlignment w:val="auto"/>
        <w:rPr>
          <w:rFonts w:hint="eastAsia"/>
          <w:lang w:val="en-US" w:eastAsia="zh-CN"/>
        </w:rPr>
      </w:pPr>
      <w:r>
        <w:rPr>
          <w:rFonts w:hint="eastAsia"/>
          <w:lang w:val="en-US" w:eastAsia="zh-CN"/>
        </w:rPr>
        <w:t xml:space="preserve"> 表E.1“海南鲜品”品牌评价表</w:t>
      </w:r>
    </w:p>
    <w:p>
      <w:pPr>
        <w:pStyle w:val="14"/>
        <w:ind w:firstLine="5670" w:firstLineChars="2700"/>
        <w:rPr>
          <w:rFonts w:hint="default"/>
          <w:u w:val="single"/>
          <w:lang w:val="en-US" w:eastAsia="zh-CN"/>
        </w:rPr>
      </w:pPr>
      <w:r>
        <w:rPr>
          <w:rFonts w:hint="eastAsia"/>
          <w:lang w:val="en-US" w:eastAsia="zh-CN"/>
        </w:rPr>
        <w:t xml:space="preserve">类别 </w:t>
      </w:r>
      <w:r>
        <w:rPr>
          <w:rFonts w:hint="eastAsia"/>
          <w:u w:val="single"/>
          <w:lang w:val="en-US" w:eastAsia="zh-CN"/>
        </w:rPr>
        <w:t xml:space="preserve">       </w:t>
      </w:r>
      <w:r>
        <w:rPr>
          <w:rFonts w:hint="eastAsia"/>
          <w:u w:val="none"/>
          <w:lang w:val="en-US" w:eastAsia="zh-CN"/>
        </w:rPr>
        <w:t xml:space="preserve"> </w:t>
      </w:r>
      <w:r>
        <w:rPr>
          <w:rFonts w:hint="eastAsia"/>
          <w:lang w:val="en-US" w:eastAsia="zh-CN"/>
        </w:rPr>
        <w:t xml:space="preserve">表序 </w:t>
      </w:r>
      <w:r>
        <w:rPr>
          <w:rFonts w:hint="eastAsia"/>
          <w:u w:val="single"/>
          <w:lang w:val="en-US" w:eastAsia="zh-CN"/>
        </w:rPr>
        <w:t xml:space="preserve">       </w:t>
      </w:r>
    </w:p>
    <w:tbl>
      <w:tblPr>
        <w:tblStyle w:val="10"/>
        <w:tblpPr w:leftFromText="180" w:rightFromText="180" w:vertAnchor="text" w:horzAnchor="page" w:tblpX="1367" w:tblpY="195"/>
        <w:tblOverlap w:val="never"/>
        <w:tblW w:w="969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30"/>
        <w:gridCol w:w="3150"/>
        <w:gridCol w:w="1845"/>
        <w:gridCol w:w="297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5"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企业名称</w:t>
            </w:r>
          </w:p>
        </w:tc>
        <w:tc>
          <w:tcPr>
            <w:tcW w:w="7968" w:type="dxa"/>
            <w:gridSpan w:val="3"/>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经营地址</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社会信用代码</w:t>
            </w:r>
          </w:p>
        </w:tc>
        <w:tc>
          <w:tcPr>
            <w:tcW w:w="2973" w:type="dxa"/>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法人代表</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2973" w:type="dxa"/>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联系人</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2973" w:type="dxa"/>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合同签订时间</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协议编号</w:t>
            </w:r>
          </w:p>
        </w:tc>
        <w:tc>
          <w:tcPr>
            <w:tcW w:w="2973" w:type="dxa"/>
            <w:shd w:val="clear" w:color="auto" w:fill="auto"/>
            <w:noWrap/>
            <w:vAlign w:val="center"/>
          </w:tcPr>
          <w:p>
            <w:pPr>
              <w:widowControl/>
              <w:jc w:val="center"/>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93" w:hRule="atLeast"/>
        </w:trPr>
        <w:tc>
          <w:tcPr>
            <w:tcW w:w="1730"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“海南鲜品”产品建设发展情况</w:t>
            </w:r>
          </w:p>
        </w:tc>
        <w:tc>
          <w:tcPr>
            <w:tcW w:w="7968" w:type="dxa"/>
            <w:gridSpan w:val="3"/>
            <w:shd w:val="clear" w:color="auto" w:fill="auto"/>
            <w:noWrap/>
            <w:vAlign w:val="center"/>
          </w:tcPr>
          <w:p>
            <w:pPr>
              <w:pStyle w:val="9"/>
              <w:spacing w:line="240" w:lineRule="auto"/>
              <w:ind w:left="0" w:leftChars="0" w:firstLine="0" w:firstLineChars="0"/>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产品种类、生产规模、市场占有率、销售情况、市场满意度、经济效益分析、所获认证和荣誉等情况</w:t>
            </w:r>
          </w:p>
          <w:p>
            <w:pPr>
              <w:pStyle w:val="9"/>
              <w:rPr>
                <w:rFonts w:hint="eastAsia" w:ascii="宋体" w:hAnsi="宋体" w:eastAsia="宋体" w:cs="宋体"/>
                <w:color w:val="000000"/>
                <w:kern w:val="0"/>
                <w:sz w:val="24"/>
                <w:lang w:val="en-US" w:eastAsia="zh-CN"/>
              </w:rPr>
            </w:pPr>
          </w:p>
          <w:p>
            <w:pPr>
              <w:pStyle w:val="9"/>
              <w:rPr>
                <w:rFonts w:hint="eastAsia" w:ascii="宋体" w:hAnsi="宋体" w:eastAsia="宋体" w:cs="宋体"/>
                <w:color w:val="000000"/>
                <w:kern w:val="0"/>
                <w:sz w:val="24"/>
                <w:lang w:val="en-US" w:eastAsia="zh-CN"/>
              </w:rPr>
            </w:pPr>
          </w:p>
          <w:p>
            <w:pPr>
              <w:pStyle w:val="9"/>
              <w:ind w:left="0" w:leftChars="0" w:firstLine="0" w:firstLineChars="0"/>
              <w:rPr>
                <w:rFonts w:hint="eastAsia" w:ascii="宋体" w:hAnsi="宋体" w:eastAsia="宋体" w:cs="宋体"/>
                <w:color w:val="000000"/>
                <w:kern w:val="0"/>
                <w:sz w:val="24"/>
                <w:lang w:val="en-US" w:eastAsia="zh-CN"/>
              </w:rPr>
            </w:pPr>
          </w:p>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p>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r>
              <w:rPr>
                <w:rFonts w:hint="eastAsia"/>
                <w:lang w:val="en-US" w:eastAsia="zh-CN"/>
              </w:rPr>
              <w:t>签字（盖章）</w:t>
            </w:r>
          </w:p>
          <w:p>
            <w:pPr>
              <w:pStyle w:val="9"/>
              <w:keepNext w:val="0"/>
              <w:keepLines w:val="0"/>
              <w:pageBreakBefore w:val="0"/>
              <w:widowControl w:val="0"/>
              <w:kinsoku/>
              <w:wordWrap/>
              <w:overflowPunct/>
              <w:topLinePunct w:val="0"/>
              <w:autoSpaceDE/>
              <w:autoSpaceDN/>
              <w:bidi w:val="0"/>
              <w:adjustRightInd w:val="0"/>
              <w:snapToGrid w:val="0"/>
              <w:spacing w:after="0" w:line="240" w:lineRule="auto"/>
              <w:ind w:firstLine="5280" w:firstLineChars="2200"/>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594" w:hRule="atLeast"/>
        </w:trPr>
        <w:tc>
          <w:tcPr>
            <w:tcW w:w="1730"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运营方意见</w:t>
            </w:r>
          </w:p>
        </w:tc>
        <w:tc>
          <w:tcPr>
            <w:tcW w:w="7968" w:type="dxa"/>
            <w:gridSpan w:val="3"/>
            <w:shd w:val="clear" w:color="auto" w:fill="auto"/>
            <w:noWrap/>
            <w:vAlign w:val="center"/>
          </w:tcPr>
          <w:p>
            <w:pPr>
              <w:rPr>
                <w:rFonts w:hint="default" w:ascii="宋体" w:hAnsi="宋体" w:eastAsia="宋体" w:cs="宋体"/>
                <w:sz w:val="24"/>
                <w:lang w:val="en-US" w:eastAsia="zh-CN"/>
              </w:rPr>
            </w:pPr>
            <w:r>
              <w:rPr>
                <w:rFonts w:hint="eastAsia" w:ascii="宋体" w:hAnsi="宋体" w:eastAsia="宋体" w:cs="宋体"/>
                <w:sz w:val="24"/>
                <w:lang w:val="en-US" w:eastAsia="zh-CN"/>
              </w:rPr>
              <w:t>关注度              联想度              知名度</w:t>
            </w:r>
          </w:p>
          <w:p>
            <w:pPr>
              <w:rPr>
                <w:rFonts w:hint="default" w:ascii="宋体" w:hAnsi="宋体" w:eastAsia="宋体" w:cs="宋体"/>
                <w:sz w:val="24"/>
                <w:lang w:val="en-US" w:eastAsia="zh-CN"/>
              </w:rPr>
            </w:pPr>
            <w:r>
              <w:rPr>
                <w:rFonts w:hint="eastAsia" w:ascii="宋体" w:hAnsi="宋体" w:eastAsia="宋体" w:cs="宋体"/>
                <w:sz w:val="24"/>
                <w:lang w:val="en-US" w:eastAsia="zh-CN"/>
              </w:rPr>
              <w:t>价值度              美誉度              忠诚度</w:t>
            </w: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r>
              <w:rPr>
                <w:rFonts w:hint="eastAsia"/>
                <w:lang w:val="en-US" w:eastAsia="zh-CN"/>
              </w:rPr>
              <w:t>签字（盖章）</w:t>
            </w:r>
          </w:p>
          <w:p>
            <w:pPr>
              <w:ind w:firstLine="5280" w:firstLineChars="2200"/>
              <w:rPr>
                <w:rFonts w:ascii="宋体" w:hAnsi="宋体" w:eastAsia="宋体" w:cs="宋体"/>
                <w:color w:val="000000"/>
                <w:kern w:val="0"/>
                <w:sz w:val="24"/>
              </w:rPr>
            </w:pP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24" w:hRule="atLeast"/>
        </w:trPr>
        <w:tc>
          <w:tcPr>
            <w:tcW w:w="1730" w:type="dxa"/>
            <w:vAlign w:val="center"/>
          </w:tcPr>
          <w:p>
            <w:pPr>
              <w:widowControl/>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农业主管部门</w:t>
            </w:r>
          </w:p>
          <w:p>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highlight w:val="none"/>
                <w:lang w:val="en-US" w:eastAsia="zh-CN"/>
              </w:rPr>
              <w:t>意见</w:t>
            </w:r>
          </w:p>
        </w:tc>
        <w:tc>
          <w:tcPr>
            <w:tcW w:w="7968" w:type="dxa"/>
            <w:gridSpan w:val="3"/>
            <w:shd w:val="clear" w:color="auto" w:fill="auto"/>
            <w:noWrap/>
            <w:vAlign w:val="center"/>
          </w:tcPr>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r>
              <w:rPr>
                <w:rFonts w:hint="eastAsia"/>
                <w:lang w:val="en-US" w:eastAsia="zh-CN"/>
              </w:rPr>
              <w:t>签字（盖章）</w:t>
            </w:r>
          </w:p>
          <w:p>
            <w:pPr>
              <w:ind w:firstLine="5280" w:firstLineChars="2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年  月  日</w:t>
            </w:r>
          </w:p>
        </w:tc>
      </w:tr>
    </w:tbl>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rPr>
          <w:rFonts w:hint="default" w:eastAsia="黑体"/>
          <w:lang w:val="en-US" w:eastAsia="zh-CN"/>
        </w:rPr>
      </w:pPr>
      <w:r>
        <w:rPr>
          <w:rFonts w:hint="eastAsia"/>
          <w:lang w:val="en-US" w:eastAsia="zh-CN"/>
        </w:rPr>
        <w:t>附  录  F</w:t>
      </w: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pPr>
      <w:r>
        <w:rPr>
          <w:rFonts w:hint="eastAsia"/>
        </w:rPr>
        <w:t>（规范性</w:t>
      </w:r>
      <w:r>
        <w:rPr>
          <w:rFonts w:hint="eastAsia"/>
          <w:lang w:val="en-US" w:eastAsia="zh-CN"/>
        </w:rPr>
        <w:t>附录</w:t>
      </w:r>
      <w:r>
        <w:rPr>
          <w:rFonts w:hint="eastAsia"/>
        </w:rPr>
        <w:t>）</w:t>
      </w:r>
    </w:p>
    <w:p>
      <w:pPr>
        <w:pStyle w:val="27"/>
        <w:keepNext/>
        <w:keepLines w:val="0"/>
        <w:pageBreakBefore w:val="0"/>
        <w:widowControl/>
        <w:numPr>
          <w:ilvl w:val="0"/>
          <w:numId w:val="0"/>
        </w:numPr>
        <w:kinsoku/>
        <w:wordWrap/>
        <w:overflowPunct/>
        <w:topLinePunct w:val="0"/>
        <w:autoSpaceDE/>
        <w:autoSpaceDN/>
        <w:bidi w:val="0"/>
        <w:adjustRightInd/>
        <w:snapToGrid/>
        <w:spacing w:before="40" w:after="40"/>
        <w:ind w:leftChars="0"/>
        <w:jc w:val="center"/>
        <w:textAlignment w:val="auto"/>
        <w:rPr>
          <w:rFonts w:hint="default"/>
          <w:lang w:val="en-US" w:eastAsia="zh-CN"/>
        </w:rPr>
      </w:pPr>
      <w:r>
        <w:rPr>
          <w:rFonts w:hint="eastAsia"/>
          <w:lang w:val="en-US" w:eastAsia="zh-CN"/>
        </w:rPr>
        <w:t>“海南鲜品”品牌评优表</w:t>
      </w:r>
    </w:p>
    <w:p>
      <w:pPr>
        <w:pStyle w:val="14"/>
        <w:ind w:left="0" w:leftChars="0" w:firstLine="0" w:firstLineChars="0"/>
        <w:jc w:val="left"/>
        <w:rPr>
          <w:rFonts w:hint="eastAsia"/>
          <w:lang w:val="en-US" w:eastAsia="zh-CN"/>
        </w:rPr>
      </w:pPr>
      <w:r>
        <w:rPr>
          <w:rFonts w:hint="eastAsia" w:asciiTheme="minorEastAsia" w:hAnsiTheme="minorEastAsia" w:eastAsiaTheme="minorEastAsia" w:cstheme="minorEastAsia"/>
          <w:lang w:val="en-US" w:eastAsia="zh-CN"/>
        </w:rPr>
        <w:t>“海南鲜品”品牌评优表见表F.1。</w:t>
      </w:r>
    </w:p>
    <w:p>
      <w:pPr>
        <w:pStyle w:val="27"/>
        <w:keepNext/>
        <w:keepLines w:val="0"/>
        <w:pageBreakBefore w:val="0"/>
        <w:widowControl/>
        <w:numPr>
          <w:ilvl w:val="0"/>
          <w:numId w:val="0"/>
        </w:numPr>
        <w:kinsoku/>
        <w:wordWrap/>
        <w:overflowPunct/>
        <w:topLinePunct w:val="0"/>
        <w:autoSpaceDE/>
        <w:autoSpaceDN/>
        <w:bidi w:val="0"/>
        <w:adjustRightInd/>
        <w:snapToGrid/>
        <w:spacing w:before="60" w:after="60"/>
        <w:ind w:leftChars="0"/>
        <w:jc w:val="center"/>
        <w:textAlignment w:val="auto"/>
        <w:rPr>
          <w:rFonts w:hint="eastAsia"/>
          <w:highlight w:val="none"/>
          <w:lang w:val="en-US" w:eastAsia="zh-CN"/>
        </w:rPr>
      </w:pPr>
      <w:r>
        <w:rPr>
          <w:rFonts w:hint="eastAsia"/>
          <w:highlight w:val="none"/>
          <w:lang w:val="en-US" w:eastAsia="zh-CN"/>
        </w:rPr>
        <w:t xml:space="preserve"> 表F.1“海南鲜品”品牌评优表</w:t>
      </w:r>
    </w:p>
    <w:p>
      <w:pPr>
        <w:pStyle w:val="14"/>
        <w:ind w:firstLine="5670" w:firstLineChars="2700"/>
        <w:rPr>
          <w:rFonts w:hint="eastAsia"/>
          <w:lang w:val="en-US" w:eastAsia="zh-CN"/>
        </w:rPr>
      </w:pPr>
      <w:r>
        <w:rPr>
          <w:rFonts w:hint="eastAsia"/>
          <w:lang w:val="en-US" w:eastAsia="zh-CN"/>
        </w:rPr>
        <w:t xml:space="preserve">类别 </w:t>
      </w:r>
      <w:r>
        <w:rPr>
          <w:rFonts w:hint="eastAsia"/>
          <w:u w:val="single"/>
          <w:lang w:val="en-US" w:eastAsia="zh-CN"/>
        </w:rPr>
        <w:t xml:space="preserve">       </w:t>
      </w:r>
      <w:r>
        <w:rPr>
          <w:rFonts w:hint="eastAsia"/>
          <w:u w:val="none"/>
          <w:lang w:val="en-US" w:eastAsia="zh-CN"/>
        </w:rPr>
        <w:t xml:space="preserve"> </w:t>
      </w:r>
      <w:r>
        <w:rPr>
          <w:rFonts w:hint="eastAsia"/>
          <w:lang w:val="en-US" w:eastAsia="zh-CN"/>
        </w:rPr>
        <w:t xml:space="preserve">表序 </w:t>
      </w:r>
      <w:r>
        <w:rPr>
          <w:rFonts w:hint="eastAsia"/>
          <w:u w:val="single"/>
          <w:lang w:val="en-US" w:eastAsia="zh-CN"/>
        </w:rPr>
        <w:t xml:space="preserve">       </w:t>
      </w:r>
    </w:p>
    <w:tbl>
      <w:tblPr>
        <w:tblStyle w:val="10"/>
        <w:tblpPr w:leftFromText="180" w:rightFromText="180" w:vertAnchor="text" w:horzAnchor="page" w:tblpX="1367" w:tblpY="195"/>
        <w:tblOverlap w:val="never"/>
        <w:tblW w:w="956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30"/>
        <w:gridCol w:w="3150"/>
        <w:gridCol w:w="1845"/>
        <w:gridCol w:w="283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5"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企业名称</w:t>
            </w:r>
          </w:p>
        </w:tc>
        <w:tc>
          <w:tcPr>
            <w:tcW w:w="7833" w:type="dxa"/>
            <w:gridSpan w:val="3"/>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经营地址</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社会信用代码</w:t>
            </w:r>
          </w:p>
        </w:tc>
        <w:tc>
          <w:tcPr>
            <w:tcW w:w="2838" w:type="dxa"/>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法人代表</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2838" w:type="dxa"/>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联系人</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c>
          <w:tcPr>
            <w:tcW w:w="2838" w:type="dxa"/>
            <w:shd w:val="clear" w:color="auto" w:fill="auto"/>
            <w:noWrap/>
            <w:vAlign w:val="center"/>
          </w:tcPr>
          <w:p>
            <w:pPr>
              <w:widowControl/>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173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合同签订时间</w:t>
            </w:r>
          </w:p>
        </w:tc>
        <w:tc>
          <w:tcPr>
            <w:tcW w:w="3150" w:type="dxa"/>
            <w:shd w:val="clear" w:color="auto" w:fill="auto"/>
            <w:noWrap/>
            <w:vAlign w:val="center"/>
          </w:tcPr>
          <w:p>
            <w:pPr>
              <w:widowControl/>
              <w:rPr>
                <w:rFonts w:ascii="宋体" w:hAnsi="宋体" w:eastAsia="宋体" w:cs="宋体"/>
                <w:color w:val="000000"/>
                <w:kern w:val="0"/>
                <w:sz w:val="24"/>
              </w:rPr>
            </w:pPr>
          </w:p>
        </w:tc>
        <w:tc>
          <w:tcPr>
            <w:tcW w:w="1845"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协议编号</w:t>
            </w:r>
          </w:p>
        </w:tc>
        <w:tc>
          <w:tcPr>
            <w:tcW w:w="2838" w:type="dxa"/>
            <w:shd w:val="clear" w:color="auto" w:fill="auto"/>
            <w:noWrap/>
            <w:vAlign w:val="center"/>
          </w:tcPr>
          <w:p>
            <w:pPr>
              <w:widowControl/>
              <w:jc w:val="center"/>
              <w:rPr>
                <w:rFonts w:ascii="宋体" w:hAnsi="宋体" w:eastAsia="宋体" w:cs="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26" w:hRule="atLeast"/>
        </w:trPr>
        <w:tc>
          <w:tcPr>
            <w:tcW w:w="1730"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“海南鲜品”产品建设发展情况</w:t>
            </w:r>
          </w:p>
        </w:tc>
        <w:tc>
          <w:tcPr>
            <w:tcW w:w="7833" w:type="dxa"/>
            <w:gridSpan w:val="3"/>
            <w:shd w:val="clear" w:color="auto" w:fill="auto"/>
            <w:noWrap/>
            <w:vAlign w:val="center"/>
          </w:tcPr>
          <w:p>
            <w:pPr>
              <w:pStyle w:val="9"/>
              <w:spacing w:line="240" w:lineRule="auto"/>
              <w:ind w:left="0" w:leftChars="0" w:firstLine="0" w:firstLineChars="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产品种类、生产规模、创新发展、市场占有率、营销团队、销售情况、市场满意度、经济效益分析、引领带动作用、所获认证和荣誉等情况</w:t>
            </w:r>
          </w:p>
          <w:p>
            <w:pPr>
              <w:pStyle w:val="9"/>
              <w:rPr>
                <w:rFonts w:hint="eastAsia" w:ascii="宋体" w:hAnsi="宋体" w:eastAsia="宋体" w:cs="宋体"/>
                <w:color w:val="000000"/>
                <w:kern w:val="0"/>
                <w:sz w:val="24"/>
                <w:lang w:val="en-US" w:eastAsia="zh-CN"/>
              </w:rPr>
            </w:pPr>
          </w:p>
          <w:p>
            <w:pPr>
              <w:pStyle w:val="9"/>
              <w:rPr>
                <w:rFonts w:hint="eastAsia" w:ascii="宋体" w:hAnsi="宋体" w:eastAsia="宋体" w:cs="宋体"/>
                <w:color w:val="000000"/>
                <w:kern w:val="0"/>
                <w:sz w:val="24"/>
                <w:lang w:val="en-US" w:eastAsia="zh-CN"/>
              </w:rPr>
            </w:pPr>
          </w:p>
          <w:p>
            <w:pPr>
              <w:pStyle w:val="9"/>
              <w:rPr>
                <w:rFonts w:hint="eastAsia" w:ascii="宋体" w:hAnsi="宋体" w:eastAsia="宋体" w:cs="宋体"/>
                <w:color w:val="000000"/>
                <w:kern w:val="0"/>
                <w:sz w:val="24"/>
                <w:lang w:val="en-US" w:eastAsia="zh-CN"/>
              </w:rPr>
            </w:pPr>
          </w:p>
          <w:p>
            <w:pPr>
              <w:keepNext w:val="0"/>
              <w:keepLines w:val="0"/>
              <w:pageBreakBefore w:val="0"/>
              <w:widowControl/>
              <w:kinsoku/>
              <w:wordWrap/>
              <w:overflowPunct/>
              <w:topLinePunct w:val="0"/>
              <w:autoSpaceDE/>
              <w:autoSpaceDN/>
              <w:bidi w:val="0"/>
              <w:ind w:firstLine="4200" w:firstLineChars="2000"/>
              <w:textAlignment w:val="auto"/>
              <w:rPr>
                <w:rFonts w:hint="eastAsia"/>
                <w:lang w:val="en-US" w:eastAsia="zh-CN"/>
              </w:rPr>
            </w:pPr>
            <w:r>
              <w:rPr>
                <w:rFonts w:hint="eastAsia"/>
                <w:lang w:val="en-US" w:eastAsia="zh-CN"/>
              </w:rPr>
              <w:t>签字（盖章）</w:t>
            </w:r>
          </w:p>
          <w:p>
            <w:pPr>
              <w:pStyle w:val="9"/>
              <w:keepNext w:val="0"/>
              <w:keepLines w:val="0"/>
              <w:pageBreakBefore w:val="0"/>
              <w:widowControl w:val="0"/>
              <w:kinsoku/>
              <w:wordWrap/>
              <w:overflowPunct/>
              <w:topLinePunct w:val="0"/>
              <w:autoSpaceDE/>
              <w:autoSpaceDN/>
              <w:bidi w:val="0"/>
              <w:adjustRightInd w:val="0"/>
              <w:snapToGrid w:val="0"/>
              <w:spacing w:after="0" w:line="240" w:lineRule="auto"/>
              <w:ind w:firstLine="5280" w:firstLineChars="2200"/>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661" w:hRule="atLeast"/>
        </w:trPr>
        <w:tc>
          <w:tcPr>
            <w:tcW w:w="1730" w:type="dxa"/>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运营方意见</w:t>
            </w:r>
          </w:p>
        </w:tc>
        <w:tc>
          <w:tcPr>
            <w:tcW w:w="7833" w:type="dxa"/>
            <w:gridSpan w:val="3"/>
            <w:shd w:val="clear" w:color="auto" w:fill="auto"/>
            <w:noWrap/>
            <w:vAlign w:val="center"/>
          </w:tcPr>
          <w:p>
            <w:pPr>
              <w:rPr>
                <w:rFonts w:hint="default" w:ascii="宋体" w:hAnsi="宋体" w:eastAsia="宋体" w:cs="宋体"/>
                <w:sz w:val="24"/>
                <w:lang w:val="en-US" w:eastAsia="zh-CN"/>
              </w:rPr>
            </w:pPr>
            <w:r>
              <w:rPr>
                <w:rFonts w:hint="eastAsia" w:ascii="宋体" w:hAnsi="宋体" w:eastAsia="宋体" w:cs="宋体"/>
                <w:sz w:val="24"/>
                <w:lang w:val="en-US" w:eastAsia="zh-CN"/>
              </w:rPr>
              <w:t>关注度              联想度              知名度</w:t>
            </w:r>
          </w:p>
          <w:p>
            <w:pPr>
              <w:rPr>
                <w:rFonts w:hint="default" w:ascii="宋体" w:hAnsi="宋体" w:eastAsia="宋体" w:cs="宋体"/>
                <w:sz w:val="24"/>
                <w:lang w:val="en-US" w:eastAsia="zh-CN"/>
              </w:rPr>
            </w:pPr>
            <w:r>
              <w:rPr>
                <w:rFonts w:hint="eastAsia" w:ascii="宋体" w:hAnsi="宋体" w:eastAsia="宋体" w:cs="宋体"/>
                <w:sz w:val="24"/>
                <w:lang w:val="en-US" w:eastAsia="zh-CN"/>
              </w:rPr>
              <w:t>价值度              美誉度              忠诚度</w:t>
            </w:r>
          </w:p>
          <w:p>
            <w:pPr>
              <w:rPr>
                <w:rFonts w:ascii="宋体" w:hAnsi="宋体" w:eastAsia="宋体" w:cs="宋体"/>
                <w:sz w:val="24"/>
              </w:rPr>
            </w:pPr>
          </w:p>
          <w:p>
            <w:pPr>
              <w:widowControl/>
              <w:rPr>
                <w:rFonts w:hint="eastAsia"/>
                <w:lang w:val="en-US" w:eastAsia="zh-CN"/>
              </w:rPr>
            </w:pPr>
          </w:p>
          <w:p>
            <w:pPr>
              <w:widowControl/>
              <w:rPr>
                <w:rFonts w:hint="eastAsia"/>
                <w:lang w:val="en-US" w:eastAsia="zh-CN"/>
              </w:rPr>
            </w:pPr>
          </w:p>
          <w:p>
            <w:pPr>
              <w:widowControl/>
              <w:rPr>
                <w:rFonts w:hint="eastAsia"/>
                <w:lang w:val="en-US" w:eastAsia="zh-CN"/>
              </w:rPr>
            </w:pPr>
          </w:p>
          <w:p>
            <w:pPr>
              <w:widowControl/>
              <w:ind w:firstLine="4200" w:firstLineChars="2000"/>
              <w:rPr>
                <w:rFonts w:hint="eastAsia"/>
                <w:lang w:val="en-US" w:eastAsia="zh-CN"/>
              </w:rPr>
            </w:pPr>
            <w:r>
              <w:rPr>
                <w:rFonts w:hint="eastAsia"/>
                <w:lang w:val="en-US" w:eastAsia="zh-CN"/>
              </w:rPr>
              <w:t>签字（盖章）</w:t>
            </w:r>
          </w:p>
          <w:p>
            <w:pPr>
              <w:ind w:firstLine="5280" w:firstLineChars="2200"/>
              <w:rPr>
                <w:rFonts w:ascii="宋体" w:hAnsi="宋体" w:eastAsia="宋体" w:cs="宋体"/>
                <w:color w:val="000000"/>
                <w:kern w:val="0"/>
                <w:sz w:val="24"/>
              </w:rPr>
            </w:pPr>
            <w:r>
              <w:rPr>
                <w:rFonts w:hint="eastAsia" w:ascii="宋体" w:hAnsi="宋体" w:eastAsia="宋体" w:cs="宋体"/>
                <w:color w:val="000000"/>
                <w:kern w:val="0"/>
                <w:sz w:val="24"/>
                <w:lang w:val="en-US" w:eastAsia="zh-CN"/>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474" w:hRule="atLeast"/>
        </w:trPr>
        <w:tc>
          <w:tcPr>
            <w:tcW w:w="1730" w:type="dxa"/>
            <w:vAlign w:val="center"/>
          </w:tcPr>
          <w:p>
            <w:pPr>
              <w:widowControl/>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农业主管部门</w:t>
            </w:r>
          </w:p>
          <w:p>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highlight w:val="none"/>
                <w:lang w:val="en-US" w:eastAsia="zh-CN"/>
              </w:rPr>
              <w:t>意见</w:t>
            </w:r>
          </w:p>
        </w:tc>
        <w:tc>
          <w:tcPr>
            <w:tcW w:w="7833" w:type="dxa"/>
            <w:gridSpan w:val="3"/>
            <w:shd w:val="clear" w:color="auto" w:fill="auto"/>
            <w:noWrap/>
            <w:vAlign w:val="center"/>
          </w:tcPr>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p>
          <w:p>
            <w:pPr>
              <w:widowControl/>
              <w:ind w:firstLine="4200" w:firstLineChars="2000"/>
              <w:rPr>
                <w:rFonts w:hint="eastAsia"/>
                <w:lang w:val="en-US" w:eastAsia="zh-CN"/>
              </w:rPr>
            </w:pPr>
            <w:r>
              <w:rPr>
                <w:rFonts w:hint="eastAsia"/>
                <w:lang w:val="en-US" w:eastAsia="zh-CN"/>
              </w:rPr>
              <w:t>签字（盖章）</w:t>
            </w:r>
          </w:p>
          <w:p>
            <w:pPr>
              <w:ind w:firstLine="5280" w:firstLineChars="2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年  月  日</w:t>
            </w:r>
          </w:p>
        </w:tc>
      </w:tr>
    </w:tbl>
    <w:p>
      <w:pPr>
        <w:pStyle w:val="14"/>
        <w:numPr>
          <w:ilvl w:val="0"/>
          <w:numId w:val="0"/>
        </w:numPr>
        <w:jc w:val="center"/>
        <w:rPr>
          <w:rFonts w:hint="eastAsia" w:ascii="黑体" w:hAnsi="黑体" w:eastAsia="黑体" w:cs="黑体"/>
          <w:b/>
          <w:bCs/>
          <w:lang w:val="en-US" w:eastAsia="zh-CN"/>
        </w:rPr>
      </w:pPr>
    </w:p>
    <w:p>
      <w:pPr>
        <w:pStyle w:val="14"/>
        <w:numPr>
          <w:ilvl w:val="0"/>
          <w:numId w:val="0"/>
        </w:numPr>
        <w:jc w:val="center"/>
        <w:rPr>
          <w:rFonts w:hint="eastAsia" w:ascii="黑体" w:hAnsi="黑体" w:eastAsia="黑体" w:cs="黑体"/>
          <w:b/>
          <w:bCs/>
          <w:lang w:val="en-US" w:eastAsia="zh-CN"/>
        </w:rPr>
      </w:pPr>
      <w:r>
        <w:rPr>
          <w:rFonts w:hint="eastAsia" w:ascii="黑体" w:hAnsi="黑体" w:eastAsia="黑体" w:cs="黑体"/>
          <w:b/>
          <w:bCs/>
          <w:lang w:val="en-US" w:eastAsia="zh-CN"/>
        </w:rPr>
        <w:t>参考文献</w:t>
      </w:r>
    </w:p>
    <w:p>
      <w:pPr>
        <w:pStyle w:val="14"/>
        <w:numPr>
          <w:ilvl w:val="0"/>
          <w:numId w:val="0"/>
        </w:numPr>
        <w:jc w:val="center"/>
        <w:rPr>
          <w:rFonts w:hint="eastAsia" w:ascii="黑体" w:hAnsi="黑体" w:eastAsia="黑体" w:cs="黑体"/>
          <w:b/>
          <w:bCs/>
          <w:lang w:val="en-US" w:eastAsia="zh-CN"/>
        </w:rPr>
      </w:pP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lang w:val="en-US" w:eastAsia="zh-CN" w:bidi="ar-SA"/>
        </w:rPr>
      </w:pPr>
      <w:r>
        <w:rPr>
          <w:rFonts w:hint="eastAsia" w:cs="Times New Roman"/>
          <w:color w:val="000000" w:themeColor="text1"/>
          <w:sz w:val="21"/>
          <w:szCs w:val="21"/>
          <w:lang w:val="en-US" w:eastAsia="zh-CN" w:bidi="ar-SA"/>
        </w:rPr>
        <w:t>GB/T 20004.1-2016 团体标准化 第1部分：良好行为指南</w:t>
      </w: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rPr>
          <w:rFonts w:hint="eastAsia"/>
          <w:lang w:val="en-US" w:eastAsia="zh-CN"/>
        </w:rPr>
      </w:pPr>
      <w:r>
        <w:rPr>
          <w:rFonts w:hint="eastAsia" w:cs="Times New Roman"/>
          <w:color w:val="000000" w:themeColor="text1"/>
          <w:sz w:val="21"/>
          <w:szCs w:val="21"/>
          <w:lang w:val="en-US" w:eastAsia="zh-CN" w:bidi="ar-SA"/>
        </w:rPr>
        <w:t>GB/T 20004.2-2018 团体标准化 第2部分：良好行为评价指南</w:t>
      </w: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29185-2021 品牌 术语</w:t>
      </w: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29187-2012 品牌价值评价要求</w:t>
      </w: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36680-2018 品牌 分类</w:t>
      </w: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39654—2020/ISO 20671：2019 品牌评价 原则与基础</w:t>
      </w: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38372-2020  企业品牌培育指南</w:t>
      </w: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39064-2020 品牌培育指南 产业集群</w:t>
      </w: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39904-2021 区域品牌培育与建设指南</w:t>
      </w:r>
    </w:p>
    <w:p>
      <w:pPr>
        <w:pStyle w:val="14"/>
        <w:keepNext w:val="0"/>
        <w:keepLines w:val="0"/>
        <w:pageBreakBefore w:val="0"/>
        <w:widowControl/>
        <w:numPr>
          <w:ilvl w:val="0"/>
          <w:numId w:val="16"/>
        </w:numPr>
        <w:kinsoku/>
        <w:wordWrap/>
        <w:overflowPunct/>
        <w:topLinePunct w:val="0"/>
        <w:autoSpaceDE w:val="0"/>
        <w:autoSpaceDN w:val="0"/>
        <w:bidi w:val="0"/>
        <w:adjustRightInd/>
        <w:snapToGrid/>
        <w:ind w:firstLine="0" w:firstLineChars="0"/>
        <w:jc w:val="both"/>
        <w:textAlignment w:val="auto"/>
      </w:pPr>
      <w:r>
        <w:rPr>
          <w:rFonts w:hint="eastAsia" w:cs="Times New Roman"/>
          <w:color w:val="000000" w:themeColor="text1"/>
          <w:sz w:val="21"/>
          <w:szCs w:val="21"/>
          <w:highlight w:val="none"/>
          <w:lang w:val="en-US" w:eastAsia="zh-CN" w:bidi="ar-SA"/>
        </w:rPr>
        <w:t>NY/T 4169-2022 农产品区域公用品牌建设指南</w:t>
      </w:r>
      <w:r>
        <w:pict>
          <v:line id="_x0000_s1029" o:spid="_x0000_s1029" o:spt="20" style="position:absolute;left:0pt;margin-left:144.6pt;margin-top:32.6pt;height:0pt;width:139.5pt;z-index:251661312;mso-width-relative:page;mso-height-relative:page;" coordsize="21600,21600">
            <v:path arrowok="t"/>
            <v:fill focussize="0,0"/>
            <v:stroke/>
            <v:imagedata o:title=""/>
            <o:lock v:ext="edit"/>
          </v:line>
        </w:pict>
      </w:r>
    </w:p>
    <w:sectPr>
      <w:footerReference r:id="rId7" w:type="default"/>
      <w:pgSz w:w="11906" w:h="16838"/>
      <w:pgMar w:top="1440" w:right="1800" w:bottom="1440" w:left="1800" w:header="851" w:footer="992" w:gutter="0"/>
      <w:pgNumType w:fmt="decimal" w:start="3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49" o:spid="_x0000_s2049" o:spt="202" type="#_x0000_t202" style="position:absolute;left:0pt;margin-left:399.25pt;margin-top:1.5pt;height:9.5pt;width:15.75pt;mso-position-horizontal-relative:margin;z-index:251660288;mso-width-relative:page;mso-height-relative:page;" filled="f" stroked="f" coordsize="21600,21600">
          <v:path/>
          <v:fill on="f" focussize="0,0"/>
          <v:stroke on="f"/>
          <v:imagedata o:title=""/>
          <o:lock v:ext="edit" aspectratio="f"/>
          <v:textbox inset="0mm,0mm,0mm,0mm">
            <w:txbxContent>
              <w:p>
                <w:pPr>
                  <w:pStyle w:val="6"/>
                </w:pPr>
                <w:r>
                  <w:fldChar w:fldCharType="begin"/>
                </w:r>
                <w:r>
                  <w:instrText xml:space="preserve"> PAGE  \* MERGEFORMAT </w:instrText>
                </w:r>
                <w:r>
                  <w:fldChar w:fldCharType="separate"/>
                </w:r>
                <w:r>
                  <w:t>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51" o:spid="_x0000_s2051" o:spt="202" type="#_x0000_t202" style="position:absolute;left:0pt;margin-left:396.2pt;margin-top:-0.75pt;height:11.75pt;width:18.8pt;mso-position-horizontal-relative:margin;z-index:251661312;mso-width-relative:page;mso-height-relative:page;" filled="f" stroked="f" coordsize="21600,21600">
          <v:path/>
          <v:fill on="f" focussize="0,0"/>
          <v:stroke on="f"/>
          <v:imagedata o:title=""/>
          <o:lock v:ext="edit" aspectratio="f"/>
          <v:textbox inset="0mm,0mm,0mm,0mm">
            <w:txbxContent>
              <w:p>
                <w:pPr>
                  <w:pStyle w:val="6"/>
                </w:pPr>
                <w:r>
                  <w:fldChar w:fldCharType="begin"/>
                </w:r>
                <w:r>
                  <w:instrText xml:space="preserve"> PAGE  \* MERGEFORMAT </w:instrText>
                </w:r>
                <w:r>
                  <w:fldChar w:fldCharType="separate"/>
                </w:r>
                <w:r>
                  <w:t>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2052" o:spid="_x0000_s2052"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rPr>
                    <w:rFonts w:hint="eastAsia"/>
                  </w:rPr>
                  <w:t>２</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Times New Roman" w:hAnsi="Times New Roman" w:cs="Times New Roman"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Times New Roman" w:hAnsi="Times New Roman" w:cs="Times New Roman"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808B8"/>
    <w:multiLevelType w:val="singleLevel"/>
    <w:tmpl w:val="A34808B8"/>
    <w:lvl w:ilvl="0" w:tentative="0">
      <w:start w:val="1"/>
      <w:numFmt w:val="lowerLetter"/>
      <w:suff w:val="space"/>
      <w:lvlText w:val="%1)"/>
      <w:lvlJc w:val="left"/>
    </w:lvl>
  </w:abstractNum>
  <w:abstractNum w:abstractNumId="1">
    <w:nsid w:val="CFC44E4E"/>
    <w:multiLevelType w:val="singleLevel"/>
    <w:tmpl w:val="CFC44E4E"/>
    <w:lvl w:ilvl="0" w:tentative="0">
      <w:start w:val="1"/>
      <w:numFmt w:val="lowerLetter"/>
      <w:suff w:val="space"/>
      <w:lvlText w:val="%1)"/>
      <w:lvlJc w:val="left"/>
      <w:pPr>
        <w:ind w:left="420" w:leftChars="0" w:firstLine="0" w:firstLineChars="0"/>
      </w:pPr>
      <w:rPr>
        <w:rFonts w:hint="default" w:ascii="宋体" w:hAnsi="宋体" w:eastAsia="宋体" w:cs="宋体"/>
      </w:rPr>
    </w:lvl>
  </w:abstractNum>
  <w:abstractNum w:abstractNumId="2">
    <w:nsid w:val="D57DE212"/>
    <w:multiLevelType w:val="singleLevel"/>
    <w:tmpl w:val="D57DE212"/>
    <w:lvl w:ilvl="0" w:tentative="0">
      <w:start w:val="1"/>
      <w:numFmt w:val="decimal"/>
      <w:suff w:val="space"/>
      <w:lvlText w:val="[%1]"/>
      <w:lvlJc w:val="left"/>
    </w:lvl>
  </w:abstractNum>
  <w:abstractNum w:abstractNumId="3">
    <w:nsid w:val="E46D45F4"/>
    <w:multiLevelType w:val="singleLevel"/>
    <w:tmpl w:val="E46D45F4"/>
    <w:lvl w:ilvl="0" w:tentative="0">
      <w:start w:val="1"/>
      <w:numFmt w:val="lowerLetter"/>
      <w:suff w:val="space"/>
      <w:lvlText w:val="%1)"/>
      <w:lvlJc w:val="left"/>
      <w:pPr>
        <w:ind w:left="-105"/>
      </w:pPr>
      <w:rPr>
        <w:rFonts w:hint="default" w:ascii="宋体" w:hAnsi="宋体" w:eastAsia="宋体" w:cs="宋体"/>
      </w:rPr>
    </w:lvl>
  </w:abstractNum>
  <w:abstractNum w:abstractNumId="4">
    <w:nsid w:val="EE14A096"/>
    <w:multiLevelType w:val="singleLevel"/>
    <w:tmpl w:val="EE14A096"/>
    <w:lvl w:ilvl="0" w:tentative="0">
      <w:start w:val="1"/>
      <w:numFmt w:val="lowerLetter"/>
      <w:suff w:val="space"/>
      <w:lvlText w:val="%1)"/>
      <w:lvlJc w:val="left"/>
      <w:rPr>
        <w:rFonts w:hint="default" w:asciiTheme="minorEastAsia" w:hAnsiTheme="minorEastAsia" w:eastAsiaTheme="minorEastAsia" w:cstheme="minorEastAsia"/>
      </w:rPr>
    </w:lvl>
  </w:abstractNum>
  <w:abstractNum w:abstractNumId="5">
    <w:nsid w:val="0CB63B97"/>
    <w:multiLevelType w:val="singleLevel"/>
    <w:tmpl w:val="0CB63B97"/>
    <w:lvl w:ilvl="0" w:tentative="0">
      <w:start w:val="1"/>
      <w:numFmt w:val="lowerLetter"/>
      <w:suff w:val="space"/>
      <w:lvlText w:val="%1)"/>
      <w:lvlJc w:val="left"/>
      <w:rPr>
        <w:rFonts w:hint="default" w:asciiTheme="minorEastAsia" w:hAnsiTheme="minorEastAsia" w:eastAsiaTheme="minorEastAsia" w:cstheme="minorEastAsia"/>
      </w:rPr>
    </w:lvl>
  </w:abstractNum>
  <w:abstractNum w:abstractNumId="6">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26"/>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23"/>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F1CD318"/>
    <w:multiLevelType w:val="singleLevel"/>
    <w:tmpl w:val="2F1CD318"/>
    <w:lvl w:ilvl="0" w:tentative="0">
      <w:start w:val="1"/>
      <w:numFmt w:val="lowerLetter"/>
      <w:suff w:val="space"/>
      <w:lvlText w:val="%1)"/>
      <w:lvlJc w:val="left"/>
      <w:rPr>
        <w:rFonts w:hint="default" w:asciiTheme="minorEastAsia" w:hAnsiTheme="minorEastAsia" w:eastAsiaTheme="minorEastAsia" w:cstheme="minorEastAsia"/>
      </w:rPr>
    </w:lvl>
  </w:abstractNum>
  <w:abstractNum w:abstractNumId="10">
    <w:nsid w:val="3988F69B"/>
    <w:multiLevelType w:val="singleLevel"/>
    <w:tmpl w:val="3988F69B"/>
    <w:lvl w:ilvl="0" w:tentative="0">
      <w:start w:val="1"/>
      <w:numFmt w:val="lowerLetter"/>
      <w:suff w:val="space"/>
      <w:lvlText w:val="%1)"/>
      <w:lvlJc w:val="left"/>
      <w:pPr>
        <w:ind w:left="420" w:leftChars="0" w:firstLine="0" w:firstLineChars="0"/>
      </w:pPr>
      <w:rPr>
        <w:rFonts w:hint="default" w:ascii="宋体" w:hAnsi="宋体" w:eastAsia="宋体" w:cs="宋体"/>
      </w:rPr>
    </w:lvl>
  </w:abstractNum>
  <w:abstractNum w:abstractNumId="11">
    <w:nsid w:val="44C50F90"/>
    <w:multiLevelType w:val="multilevel"/>
    <w:tmpl w:val="44C50F90"/>
    <w:lvl w:ilvl="0" w:tentative="0">
      <w:start w:val="1"/>
      <w:numFmt w:val="lowerLetter"/>
      <w:pStyle w:val="2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50C7A054"/>
    <w:multiLevelType w:val="singleLevel"/>
    <w:tmpl w:val="50C7A054"/>
    <w:lvl w:ilvl="0" w:tentative="0">
      <w:start w:val="1"/>
      <w:numFmt w:val="lowerLetter"/>
      <w:suff w:val="space"/>
      <w:lvlText w:val="%1)"/>
      <w:lvlJc w:val="left"/>
      <w:rPr>
        <w:rFonts w:hint="default" w:asciiTheme="minorEastAsia" w:hAnsiTheme="minorEastAsia" w:eastAsiaTheme="minorEastAsia" w:cstheme="minorEastAsia"/>
      </w:rPr>
    </w:lvl>
  </w:abstractNum>
  <w:abstractNum w:abstractNumId="13">
    <w:nsid w:val="60B55DC2"/>
    <w:multiLevelType w:val="multilevel"/>
    <w:tmpl w:val="60B55DC2"/>
    <w:lvl w:ilvl="0" w:tentative="0">
      <w:start w:val="1"/>
      <w:numFmt w:val="upperLetter"/>
      <w:pStyle w:val="25"/>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57D3FBC"/>
    <w:multiLevelType w:val="multilevel"/>
    <w:tmpl w:val="657D3FBC"/>
    <w:lvl w:ilvl="0" w:tentative="0">
      <w:start w:val="1"/>
      <w:numFmt w:val="upperLetter"/>
      <w:pStyle w:val="2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790EDDEE"/>
    <w:multiLevelType w:val="singleLevel"/>
    <w:tmpl w:val="790EDDEE"/>
    <w:lvl w:ilvl="0" w:tentative="0">
      <w:start w:val="1"/>
      <w:numFmt w:val="lowerLetter"/>
      <w:suff w:val="space"/>
      <w:lvlText w:val="%1)"/>
      <w:lvlJc w:val="left"/>
      <w:pPr>
        <w:ind w:left="420" w:leftChars="0" w:firstLine="0" w:firstLineChars="0"/>
      </w:pPr>
      <w:rPr>
        <w:rFonts w:hint="default" w:ascii="宋体" w:hAnsi="宋体" w:eastAsia="宋体" w:cs="宋体"/>
      </w:rPr>
    </w:lvl>
  </w:abstractNum>
  <w:num w:numId="1">
    <w:abstractNumId w:val="6"/>
  </w:num>
  <w:num w:numId="2">
    <w:abstractNumId w:val="11"/>
  </w:num>
  <w:num w:numId="3">
    <w:abstractNumId w:val="8"/>
  </w:num>
  <w:num w:numId="4">
    <w:abstractNumId w:val="13"/>
  </w:num>
  <w:num w:numId="5">
    <w:abstractNumId w:val="7"/>
  </w:num>
  <w:num w:numId="6">
    <w:abstractNumId w:val="14"/>
  </w:num>
  <w:num w:numId="7">
    <w:abstractNumId w:val="0"/>
  </w:num>
  <w:num w:numId="8">
    <w:abstractNumId w:val="1"/>
  </w:num>
  <w:num w:numId="9">
    <w:abstractNumId w:val="15"/>
  </w:num>
  <w:num w:numId="10">
    <w:abstractNumId w:val="10"/>
  </w:num>
  <w:num w:numId="11">
    <w:abstractNumId w:val="9"/>
  </w:num>
  <w:num w:numId="12">
    <w:abstractNumId w:val="3"/>
  </w:num>
  <w:num w:numId="13">
    <w:abstractNumId w:val="12"/>
  </w:num>
  <w:num w:numId="14">
    <w:abstractNumId w:val="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Q1MzVjODdkZTNiYWNhOWZkNTU1ZjRkNzY3YTA2MzkifQ=="/>
  </w:docVars>
  <w:rsids>
    <w:rsidRoot w:val="00172A27"/>
    <w:rsid w:val="000426E7"/>
    <w:rsid w:val="00053B24"/>
    <w:rsid w:val="000E35F6"/>
    <w:rsid w:val="00185DAA"/>
    <w:rsid w:val="001A5AE7"/>
    <w:rsid w:val="001D04EF"/>
    <w:rsid w:val="00232FA1"/>
    <w:rsid w:val="003828C6"/>
    <w:rsid w:val="00416DF2"/>
    <w:rsid w:val="00471128"/>
    <w:rsid w:val="004B321F"/>
    <w:rsid w:val="004F7047"/>
    <w:rsid w:val="00542B2E"/>
    <w:rsid w:val="005E0224"/>
    <w:rsid w:val="006264DA"/>
    <w:rsid w:val="00661709"/>
    <w:rsid w:val="006A5B10"/>
    <w:rsid w:val="00726CA5"/>
    <w:rsid w:val="0076353A"/>
    <w:rsid w:val="0078326B"/>
    <w:rsid w:val="007E3920"/>
    <w:rsid w:val="00844285"/>
    <w:rsid w:val="00873D6D"/>
    <w:rsid w:val="008D2AE7"/>
    <w:rsid w:val="008D2B2D"/>
    <w:rsid w:val="00925BBC"/>
    <w:rsid w:val="00930024"/>
    <w:rsid w:val="00A14661"/>
    <w:rsid w:val="00A6082A"/>
    <w:rsid w:val="00B411B2"/>
    <w:rsid w:val="00C5313D"/>
    <w:rsid w:val="00CA10E9"/>
    <w:rsid w:val="00D26D9F"/>
    <w:rsid w:val="00D30F61"/>
    <w:rsid w:val="00D3296E"/>
    <w:rsid w:val="00DC6B66"/>
    <w:rsid w:val="00F00D0F"/>
    <w:rsid w:val="010A6538"/>
    <w:rsid w:val="017442FA"/>
    <w:rsid w:val="01B97F5E"/>
    <w:rsid w:val="01F82835"/>
    <w:rsid w:val="021B4775"/>
    <w:rsid w:val="02581525"/>
    <w:rsid w:val="02FA082F"/>
    <w:rsid w:val="03084CFA"/>
    <w:rsid w:val="03122121"/>
    <w:rsid w:val="03157416"/>
    <w:rsid w:val="03305FFE"/>
    <w:rsid w:val="03345AEF"/>
    <w:rsid w:val="03353615"/>
    <w:rsid w:val="03377454"/>
    <w:rsid w:val="033F038F"/>
    <w:rsid w:val="037535DA"/>
    <w:rsid w:val="0397575E"/>
    <w:rsid w:val="03B804CE"/>
    <w:rsid w:val="03EA43FF"/>
    <w:rsid w:val="03F1578E"/>
    <w:rsid w:val="04441D61"/>
    <w:rsid w:val="044E498E"/>
    <w:rsid w:val="04893C18"/>
    <w:rsid w:val="048B73FE"/>
    <w:rsid w:val="04904FA7"/>
    <w:rsid w:val="049820AD"/>
    <w:rsid w:val="04C42EA2"/>
    <w:rsid w:val="05500BDA"/>
    <w:rsid w:val="05993E68"/>
    <w:rsid w:val="05C018BB"/>
    <w:rsid w:val="05E57574"/>
    <w:rsid w:val="063923EB"/>
    <w:rsid w:val="06712362"/>
    <w:rsid w:val="067F3C14"/>
    <w:rsid w:val="072E6CF9"/>
    <w:rsid w:val="073F0F06"/>
    <w:rsid w:val="074327A4"/>
    <w:rsid w:val="075077D4"/>
    <w:rsid w:val="077566D6"/>
    <w:rsid w:val="07997C7C"/>
    <w:rsid w:val="07DE071F"/>
    <w:rsid w:val="07FB4E2D"/>
    <w:rsid w:val="07FFF1D6"/>
    <w:rsid w:val="08122176"/>
    <w:rsid w:val="08191757"/>
    <w:rsid w:val="086329D2"/>
    <w:rsid w:val="088103ED"/>
    <w:rsid w:val="088E7878"/>
    <w:rsid w:val="089E3A0A"/>
    <w:rsid w:val="08EB30F3"/>
    <w:rsid w:val="09120680"/>
    <w:rsid w:val="092D3D00"/>
    <w:rsid w:val="09AA6B0A"/>
    <w:rsid w:val="09AD2157"/>
    <w:rsid w:val="09D5799E"/>
    <w:rsid w:val="0A083831"/>
    <w:rsid w:val="0A326B00"/>
    <w:rsid w:val="0A6C2012"/>
    <w:rsid w:val="0A7B4003"/>
    <w:rsid w:val="0A854E82"/>
    <w:rsid w:val="0AA11E00"/>
    <w:rsid w:val="0AC7549A"/>
    <w:rsid w:val="0B022976"/>
    <w:rsid w:val="0B1A381C"/>
    <w:rsid w:val="0B464611"/>
    <w:rsid w:val="0B521208"/>
    <w:rsid w:val="0B8D66E4"/>
    <w:rsid w:val="0BC1013B"/>
    <w:rsid w:val="0BD31C1D"/>
    <w:rsid w:val="0BE76A21"/>
    <w:rsid w:val="0C063DA0"/>
    <w:rsid w:val="0C122745"/>
    <w:rsid w:val="0C1464BD"/>
    <w:rsid w:val="0C403723"/>
    <w:rsid w:val="0C825B1D"/>
    <w:rsid w:val="0C9615C8"/>
    <w:rsid w:val="0C9B5D8D"/>
    <w:rsid w:val="0CC003F3"/>
    <w:rsid w:val="0CC31C91"/>
    <w:rsid w:val="0CCF6888"/>
    <w:rsid w:val="0CDA7CB4"/>
    <w:rsid w:val="0CE51C08"/>
    <w:rsid w:val="0CF63E15"/>
    <w:rsid w:val="0D046532"/>
    <w:rsid w:val="0D7D0092"/>
    <w:rsid w:val="0D8E0C69"/>
    <w:rsid w:val="0DF96147"/>
    <w:rsid w:val="0E1C3D4F"/>
    <w:rsid w:val="0E43752E"/>
    <w:rsid w:val="0E4E1C57"/>
    <w:rsid w:val="0EC0292C"/>
    <w:rsid w:val="0EDF37C1"/>
    <w:rsid w:val="0EE77EB9"/>
    <w:rsid w:val="0EF40828"/>
    <w:rsid w:val="0F5F2145"/>
    <w:rsid w:val="0F684B84"/>
    <w:rsid w:val="0FEE5277"/>
    <w:rsid w:val="10086339"/>
    <w:rsid w:val="1021564D"/>
    <w:rsid w:val="102869DB"/>
    <w:rsid w:val="102C14C1"/>
    <w:rsid w:val="103559AF"/>
    <w:rsid w:val="106249AB"/>
    <w:rsid w:val="10EE20B3"/>
    <w:rsid w:val="10EF12A7"/>
    <w:rsid w:val="10F468BD"/>
    <w:rsid w:val="10FD39C4"/>
    <w:rsid w:val="112A0531"/>
    <w:rsid w:val="119F4A7B"/>
    <w:rsid w:val="11DA1F57"/>
    <w:rsid w:val="12217B86"/>
    <w:rsid w:val="129C1F2E"/>
    <w:rsid w:val="132D60B6"/>
    <w:rsid w:val="13541895"/>
    <w:rsid w:val="13812F77"/>
    <w:rsid w:val="13900351"/>
    <w:rsid w:val="139D323C"/>
    <w:rsid w:val="13BA3DEE"/>
    <w:rsid w:val="13D36C5E"/>
    <w:rsid w:val="13F56BD4"/>
    <w:rsid w:val="14243F7B"/>
    <w:rsid w:val="149A5397"/>
    <w:rsid w:val="14A52003"/>
    <w:rsid w:val="14BE16BC"/>
    <w:rsid w:val="14DC1B42"/>
    <w:rsid w:val="14E01554"/>
    <w:rsid w:val="150A4901"/>
    <w:rsid w:val="1534197E"/>
    <w:rsid w:val="155401B7"/>
    <w:rsid w:val="156264EB"/>
    <w:rsid w:val="157D50D3"/>
    <w:rsid w:val="15A22D8C"/>
    <w:rsid w:val="15AE34DE"/>
    <w:rsid w:val="15D62A35"/>
    <w:rsid w:val="16B70AB9"/>
    <w:rsid w:val="16FE0496"/>
    <w:rsid w:val="17283764"/>
    <w:rsid w:val="17606A5A"/>
    <w:rsid w:val="17C76AD9"/>
    <w:rsid w:val="17F453F5"/>
    <w:rsid w:val="18300B23"/>
    <w:rsid w:val="183554C3"/>
    <w:rsid w:val="18357EE7"/>
    <w:rsid w:val="18583BD5"/>
    <w:rsid w:val="18F03E0E"/>
    <w:rsid w:val="18FB2E10"/>
    <w:rsid w:val="19720CC7"/>
    <w:rsid w:val="1986760F"/>
    <w:rsid w:val="198F3627"/>
    <w:rsid w:val="19A03A86"/>
    <w:rsid w:val="19E51499"/>
    <w:rsid w:val="1A564145"/>
    <w:rsid w:val="1A5959E3"/>
    <w:rsid w:val="1AD9671D"/>
    <w:rsid w:val="1AEB0D31"/>
    <w:rsid w:val="1B2F50C2"/>
    <w:rsid w:val="1B46240B"/>
    <w:rsid w:val="1B617245"/>
    <w:rsid w:val="1B66485B"/>
    <w:rsid w:val="1B8B086A"/>
    <w:rsid w:val="1B9E3FF5"/>
    <w:rsid w:val="1BAA4748"/>
    <w:rsid w:val="1BAD4238"/>
    <w:rsid w:val="1BAF1D5E"/>
    <w:rsid w:val="1BFD0D1C"/>
    <w:rsid w:val="1C8D7554"/>
    <w:rsid w:val="1C964CCC"/>
    <w:rsid w:val="1CAD0994"/>
    <w:rsid w:val="1CC7757C"/>
    <w:rsid w:val="1CDF48C5"/>
    <w:rsid w:val="1D491D3F"/>
    <w:rsid w:val="1D69418F"/>
    <w:rsid w:val="1D6B310E"/>
    <w:rsid w:val="1D8B2357"/>
    <w:rsid w:val="1D8F0099"/>
    <w:rsid w:val="1DA67191"/>
    <w:rsid w:val="1DAD6772"/>
    <w:rsid w:val="1DD261D8"/>
    <w:rsid w:val="1DD67A76"/>
    <w:rsid w:val="1DD71A40"/>
    <w:rsid w:val="1E087E4C"/>
    <w:rsid w:val="1E200CF1"/>
    <w:rsid w:val="1E3A5D41"/>
    <w:rsid w:val="1E522E75"/>
    <w:rsid w:val="1E676920"/>
    <w:rsid w:val="1E8F7C25"/>
    <w:rsid w:val="1EDC730E"/>
    <w:rsid w:val="1F974FE3"/>
    <w:rsid w:val="1FC61D6D"/>
    <w:rsid w:val="1FD955FC"/>
    <w:rsid w:val="204213F3"/>
    <w:rsid w:val="20541126"/>
    <w:rsid w:val="207701C4"/>
    <w:rsid w:val="207E43F5"/>
    <w:rsid w:val="208D7A43"/>
    <w:rsid w:val="20CF69FF"/>
    <w:rsid w:val="21042B4C"/>
    <w:rsid w:val="210E7527"/>
    <w:rsid w:val="215C64E4"/>
    <w:rsid w:val="219A700D"/>
    <w:rsid w:val="21B75E11"/>
    <w:rsid w:val="21FF3314"/>
    <w:rsid w:val="220358DB"/>
    <w:rsid w:val="22094A75"/>
    <w:rsid w:val="225B679C"/>
    <w:rsid w:val="229D5007"/>
    <w:rsid w:val="22A85759"/>
    <w:rsid w:val="22BB723B"/>
    <w:rsid w:val="22EE13BE"/>
    <w:rsid w:val="22FE5379"/>
    <w:rsid w:val="235F406A"/>
    <w:rsid w:val="2374336A"/>
    <w:rsid w:val="237A5348"/>
    <w:rsid w:val="23955CDE"/>
    <w:rsid w:val="23D5257E"/>
    <w:rsid w:val="23EB7FF4"/>
    <w:rsid w:val="23FE314D"/>
    <w:rsid w:val="24374FE7"/>
    <w:rsid w:val="2443573A"/>
    <w:rsid w:val="24490A58"/>
    <w:rsid w:val="245E6062"/>
    <w:rsid w:val="247104F9"/>
    <w:rsid w:val="24710EB8"/>
    <w:rsid w:val="24973CD7"/>
    <w:rsid w:val="249E6E14"/>
    <w:rsid w:val="24B0122C"/>
    <w:rsid w:val="25145328"/>
    <w:rsid w:val="2551032A"/>
    <w:rsid w:val="255319AC"/>
    <w:rsid w:val="258E50DA"/>
    <w:rsid w:val="25983863"/>
    <w:rsid w:val="25BC39F6"/>
    <w:rsid w:val="25E66CC5"/>
    <w:rsid w:val="25F211C5"/>
    <w:rsid w:val="25F5441A"/>
    <w:rsid w:val="26060C93"/>
    <w:rsid w:val="260B2287"/>
    <w:rsid w:val="26152697"/>
    <w:rsid w:val="26323CB8"/>
    <w:rsid w:val="267918E7"/>
    <w:rsid w:val="26E825C8"/>
    <w:rsid w:val="26F40F6D"/>
    <w:rsid w:val="26F62F37"/>
    <w:rsid w:val="27341F61"/>
    <w:rsid w:val="273E40D1"/>
    <w:rsid w:val="27663F12"/>
    <w:rsid w:val="27983FEE"/>
    <w:rsid w:val="27B32BD6"/>
    <w:rsid w:val="27B34984"/>
    <w:rsid w:val="27B373F0"/>
    <w:rsid w:val="27F37477"/>
    <w:rsid w:val="281A4A03"/>
    <w:rsid w:val="285D2B42"/>
    <w:rsid w:val="28754330"/>
    <w:rsid w:val="29385A89"/>
    <w:rsid w:val="294361DC"/>
    <w:rsid w:val="295E4DC4"/>
    <w:rsid w:val="29C42E79"/>
    <w:rsid w:val="2A4346E5"/>
    <w:rsid w:val="2A81672C"/>
    <w:rsid w:val="2A930A9D"/>
    <w:rsid w:val="2AA64C74"/>
    <w:rsid w:val="2AAD6003"/>
    <w:rsid w:val="2B4D3342"/>
    <w:rsid w:val="2B563FA5"/>
    <w:rsid w:val="2B7B7EAF"/>
    <w:rsid w:val="2B89199E"/>
    <w:rsid w:val="2BAC0068"/>
    <w:rsid w:val="2BD355F5"/>
    <w:rsid w:val="2BFC07F2"/>
    <w:rsid w:val="2C5F157F"/>
    <w:rsid w:val="2C840FE5"/>
    <w:rsid w:val="2C8B5ED0"/>
    <w:rsid w:val="2CCE400E"/>
    <w:rsid w:val="2CF33A75"/>
    <w:rsid w:val="2D360531"/>
    <w:rsid w:val="2D656721"/>
    <w:rsid w:val="2D7D7F0E"/>
    <w:rsid w:val="2D8017AD"/>
    <w:rsid w:val="2DA07759"/>
    <w:rsid w:val="2DA74F8B"/>
    <w:rsid w:val="2DA90D03"/>
    <w:rsid w:val="2DE0049D"/>
    <w:rsid w:val="2E304F81"/>
    <w:rsid w:val="2E321FA4"/>
    <w:rsid w:val="2E4B3B69"/>
    <w:rsid w:val="2E7F3812"/>
    <w:rsid w:val="2E81758A"/>
    <w:rsid w:val="2E861045"/>
    <w:rsid w:val="2EA4771D"/>
    <w:rsid w:val="2EBA0CEE"/>
    <w:rsid w:val="2EF02962"/>
    <w:rsid w:val="2F041F69"/>
    <w:rsid w:val="2F1E74CF"/>
    <w:rsid w:val="2F326AD7"/>
    <w:rsid w:val="2F350375"/>
    <w:rsid w:val="2F6824F8"/>
    <w:rsid w:val="2F7B047E"/>
    <w:rsid w:val="2F990F43"/>
    <w:rsid w:val="301E705B"/>
    <w:rsid w:val="303845C1"/>
    <w:rsid w:val="30445840"/>
    <w:rsid w:val="30470360"/>
    <w:rsid w:val="307F3F9D"/>
    <w:rsid w:val="308C0468"/>
    <w:rsid w:val="30A13F14"/>
    <w:rsid w:val="30D00355"/>
    <w:rsid w:val="30D8545C"/>
    <w:rsid w:val="30DD0CC4"/>
    <w:rsid w:val="30EE19BB"/>
    <w:rsid w:val="30EE4C7F"/>
    <w:rsid w:val="31132938"/>
    <w:rsid w:val="31140B8A"/>
    <w:rsid w:val="313E5C07"/>
    <w:rsid w:val="316E7B6E"/>
    <w:rsid w:val="31B22151"/>
    <w:rsid w:val="31EA3699"/>
    <w:rsid w:val="32195D2C"/>
    <w:rsid w:val="325D030E"/>
    <w:rsid w:val="329D070B"/>
    <w:rsid w:val="32A203C1"/>
    <w:rsid w:val="32AF043E"/>
    <w:rsid w:val="331309CD"/>
    <w:rsid w:val="33332E1D"/>
    <w:rsid w:val="333A41AC"/>
    <w:rsid w:val="33596D28"/>
    <w:rsid w:val="33B757FC"/>
    <w:rsid w:val="33FB7DDF"/>
    <w:rsid w:val="340053F5"/>
    <w:rsid w:val="34140EA1"/>
    <w:rsid w:val="341C1B03"/>
    <w:rsid w:val="34223137"/>
    <w:rsid w:val="34480DFF"/>
    <w:rsid w:val="3452467A"/>
    <w:rsid w:val="34621C0C"/>
    <w:rsid w:val="347E456C"/>
    <w:rsid w:val="350727B3"/>
    <w:rsid w:val="35223149"/>
    <w:rsid w:val="352D221A"/>
    <w:rsid w:val="355F197E"/>
    <w:rsid w:val="356D6ABA"/>
    <w:rsid w:val="358E5B04"/>
    <w:rsid w:val="3598326B"/>
    <w:rsid w:val="35C80195"/>
    <w:rsid w:val="35DC59EE"/>
    <w:rsid w:val="36062A6B"/>
    <w:rsid w:val="36121410"/>
    <w:rsid w:val="364A6DFC"/>
    <w:rsid w:val="364D069A"/>
    <w:rsid w:val="36507D4A"/>
    <w:rsid w:val="36590DED"/>
    <w:rsid w:val="36624145"/>
    <w:rsid w:val="36CA3A99"/>
    <w:rsid w:val="36DB3EF8"/>
    <w:rsid w:val="36F62AE0"/>
    <w:rsid w:val="376C68FE"/>
    <w:rsid w:val="37B3452D"/>
    <w:rsid w:val="382A0C93"/>
    <w:rsid w:val="384A4E91"/>
    <w:rsid w:val="38910D12"/>
    <w:rsid w:val="38DD3F57"/>
    <w:rsid w:val="390F7E89"/>
    <w:rsid w:val="39423DBA"/>
    <w:rsid w:val="3962445C"/>
    <w:rsid w:val="396B1563"/>
    <w:rsid w:val="397D1296"/>
    <w:rsid w:val="3A2E433E"/>
    <w:rsid w:val="3A7E0E22"/>
    <w:rsid w:val="3A995C5C"/>
    <w:rsid w:val="3A9F4624"/>
    <w:rsid w:val="3AAA60BB"/>
    <w:rsid w:val="3AD2116E"/>
    <w:rsid w:val="3B5B1310"/>
    <w:rsid w:val="3B9E18AB"/>
    <w:rsid w:val="3C0D4B53"/>
    <w:rsid w:val="3C30439E"/>
    <w:rsid w:val="3C65673D"/>
    <w:rsid w:val="3C7F0E81"/>
    <w:rsid w:val="3C8A7F52"/>
    <w:rsid w:val="3CEC29BB"/>
    <w:rsid w:val="3D3E2AEA"/>
    <w:rsid w:val="3D536596"/>
    <w:rsid w:val="3D597924"/>
    <w:rsid w:val="3D673DEF"/>
    <w:rsid w:val="3D6D7BDD"/>
    <w:rsid w:val="3DEA67CE"/>
    <w:rsid w:val="3DEE2762"/>
    <w:rsid w:val="3DF5764D"/>
    <w:rsid w:val="3DF633C5"/>
    <w:rsid w:val="3E1201FF"/>
    <w:rsid w:val="3E3F6B1A"/>
    <w:rsid w:val="3E4800C5"/>
    <w:rsid w:val="3E5F0F6A"/>
    <w:rsid w:val="3EED47C8"/>
    <w:rsid w:val="3F2F6B8F"/>
    <w:rsid w:val="3F6820A1"/>
    <w:rsid w:val="3F870779"/>
    <w:rsid w:val="3F8E1B07"/>
    <w:rsid w:val="3F9335C1"/>
    <w:rsid w:val="3FA56E51"/>
    <w:rsid w:val="3FC574F3"/>
    <w:rsid w:val="3FE060DB"/>
    <w:rsid w:val="40047AC2"/>
    <w:rsid w:val="401C35B7"/>
    <w:rsid w:val="405368AD"/>
    <w:rsid w:val="407F58F4"/>
    <w:rsid w:val="411B561D"/>
    <w:rsid w:val="41230975"/>
    <w:rsid w:val="412B15D8"/>
    <w:rsid w:val="41B82E6B"/>
    <w:rsid w:val="427D5E63"/>
    <w:rsid w:val="42870A90"/>
    <w:rsid w:val="428C42F8"/>
    <w:rsid w:val="42C972FA"/>
    <w:rsid w:val="42CC1110"/>
    <w:rsid w:val="43244531"/>
    <w:rsid w:val="435A7F52"/>
    <w:rsid w:val="43601A0D"/>
    <w:rsid w:val="436D5ED7"/>
    <w:rsid w:val="43BB4E95"/>
    <w:rsid w:val="443864E5"/>
    <w:rsid w:val="44446C38"/>
    <w:rsid w:val="44E65F41"/>
    <w:rsid w:val="44F3065E"/>
    <w:rsid w:val="4504461A"/>
    <w:rsid w:val="45244CBC"/>
    <w:rsid w:val="45280308"/>
    <w:rsid w:val="453E7B2C"/>
    <w:rsid w:val="4565330A"/>
    <w:rsid w:val="45AA51C1"/>
    <w:rsid w:val="45AC08FF"/>
    <w:rsid w:val="45B24076"/>
    <w:rsid w:val="45E83F3B"/>
    <w:rsid w:val="45E85CE9"/>
    <w:rsid w:val="46045122"/>
    <w:rsid w:val="46445615"/>
    <w:rsid w:val="46560EA5"/>
    <w:rsid w:val="465F5FAB"/>
    <w:rsid w:val="46902609"/>
    <w:rsid w:val="46C17B6C"/>
    <w:rsid w:val="46CE4EDF"/>
    <w:rsid w:val="47332DAF"/>
    <w:rsid w:val="474B29D4"/>
    <w:rsid w:val="47525B10"/>
    <w:rsid w:val="4780267D"/>
    <w:rsid w:val="47F24BFD"/>
    <w:rsid w:val="47F6293F"/>
    <w:rsid w:val="47FE7A46"/>
    <w:rsid w:val="48052B82"/>
    <w:rsid w:val="481B0C58"/>
    <w:rsid w:val="482A7421"/>
    <w:rsid w:val="48360F8E"/>
    <w:rsid w:val="48531B40"/>
    <w:rsid w:val="485E2293"/>
    <w:rsid w:val="48627FD5"/>
    <w:rsid w:val="48693111"/>
    <w:rsid w:val="486C0E54"/>
    <w:rsid w:val="48733F90"/>
    <w:rsid w:val="48790E7B"/>
    <w:rsid w:val="48BF2D31"/>
    <w:rsid w:val="48CE11C6"/>
    <w:rsid w:val="48E42798"/>
    <w:rsid w:val="48EE50F6"/>
    <w:rsid w:val="49117305"/>
    <w:rsid w:val="49437E06"/>
    <w:rsid w:val="494F0CD1"/>
    <w:rsid w:val="49584F34"/>
    <w:rsid w:val="496F29A9"/>
    <w:rsid w:val="49B23A29"/>
    <w:rsid w:val="49B6614B"/>
    <w:rsid w:val="49C16F7D"/>
    <w:rsid w:val="49E54A1A"/>
    <w:rsid w:val="4A2F3EE7"/>
    <w:rsid w:val="4A800BE6"/>
    <w:rsid w:val="4A8A48E7"/>
    <w:rsid w:val="4A930919"/>
    <w:rsid w:val="4ADA6548"/>
    <w:rsid w:val="4AE90539"/>
    <w:rsid w:val="4B2477C4"/>
    <w:rsid w:val="4B29302C"/>
    <w:rsid w:val="4B9761E7"/>
    <w:rsid w:val="4BA803F5"/>
    <w:rsid w:val="4BC62629"/>
    <w:rsid w:val="4BCE3EE8"/>
    <w:rsid w:val="4C0F3FD0"/>
    <w:rsid w:val="4C196BFC"/>
    <w:rsid w:val="4C1C049B"/>
    <w:rsid w:val="4C2832E3"/>
    <w:rsid w:val="4C2A2BB8"/>
    <w:rsid w:val="4C4A14AC"/>
    <w:rsid w:val="4C716A38"/>
    <w:rsid w:val="4C9E4C4D"/>
    <w:rsid w:val="4CDA2830"/>
    <w:rsid w:val="4D467EC5"/>
    <w:rsid w:val="4D622825"/>
    <w:rsid w:val="4D6245D3"/>
    <w:rsid w:val="4DD02869"/>
    <w:rsid w:val="4DD92AE7"/>
    <w:rsid w:val="4EAF55F6"/>
    <w:rsid w:val="4EC015B1"/>
    <w:rsid w:val="4EE5726A"/>
    <w:rsid w:val="4F1A33B7"/>
    <w:rsid w:val="4F2953A8"/>
    <w:rsid w:val="4F4977F9"/>
    <w:rsid w:val="4F971D77"/>
    <w:rsid w:val="4FB37368"/>
    <w:rsid w:val="50416722"/>
    <w:rsid w:val="50483F54"/>
    <w:rsid w:val="50830433"/>
    <w:rsid w:val="50901457"/>
    <w:rsid w:val="509A494F"/>
    <w:rsid w:val="50EE68AA"/>
    <w:rsid w:val="50F73284"/>
    <w:rsid w:val="50FC65A0"/>
    <w:rsid w:val="511300BE"/>
    <w:rsid w:val="511D34AF"/>
    <w:rsid w:val="51204589"/>
    <w:rsid w:val="512247A5"/>
    <w:rsid w:val="51EC090F"/>
    <w:rsid w:val="51F31C9E"/>
    <w:rsid w:val="522956BF"/>
    <w:rsid w:val="525564B4"/>
    <w:rsid w:val="52927709"/>
    <w:rsid w:val="52990A97"/>
    <w:rsid w:val="52A11200"/>
    <w:rsid w:val="52E91963"/>
    <w:rsid w:val="52F45CCD"/>
    <w:rsid w:val="535C0A32"/>
    <w:rsid w:val="536410A5"/>
    <w:rsid w:val="536F35A6"/>
    <w:rsid w:val="53AC47FA"/>
    <w:rsid w:val="53EA7C96"/>
    <w:rsid w:val="5416478B"/>
    <w:rsid w:val="542425E2"/>
    <w:rsid w:val="546E1AAF"/>
    <w:rsid w:val="54907C78"/>
    <w:rsid w:val="54B73456"/>
    <w:rsid w:val="54C872D9"/>
    <w:rsid w:val="54F25FA2"/>
    <w:rsid w:val="552A1E7A"/>
    <w:rsid w:val="552F123F"/>
    <w:rsid w:val="553700F3"/>
    <w:rsid w:val="55801A9A"/>
    <w:rsid w:val="55D6790C"/>
    <w:rsid w:val="561546F9"/>
    <w:rsid w:val="568832FC"/>
    <w:rsid w:val="56927CD7"/>
    <w:rsid w:val="56DD6F13"/>
    <w:rsid w:val="57792C45"/>
    <w:rsid w:val="57B41ECF"/>
    <w:rsid w:val="57BB500C"/>
    <w:rsid w:val="57C02622"/>
    <w:rsid w:val="57F14ED1"/>
    <w:rsid w:val="580C5867"/>
    <w:rsid w:val="58403763"/>
    <w:rsid w:val="58615BB3"/>
    <w:rsid w:val="58704048"/>
    <w:rsid w:val="58767185"/>
    <w:rsid w:val="588418A2"/>
    <w:rsid w:val="58A81A34"/>
    <w:rsid w:val="58C779E0"/>
    <w:rsid w:val="58CB16AC"/>
    <w:rsid w:val="58EB1921"/>
    <w:rsid w:val="59017396"/>
    <w:rsid w:val="5919023C"/>
    <w:rsid w:val="59417793"/>
    <w:rsid w:val="596C0CB3"/>
    <w:rsid w:val="59F34F31"/>
    <w:rsid w:val="5A3B2434"/>
    <w:rsid w:val="5A737E20"/>
    <w:rsid w:val="5A7779D8"/>
    <w:rsid w:val="5A785436"/>
    <w:rsid w:val="5A843DDB"/>
    <w:rsid w:val="5AB337A3"/>
    <w:rsid w:val="5ABD109B"/>
    <w:rsid w:val="5AD76600"/>
    <w:rsid w:val="5AE76118"/>
    <w:rsid w:val="5AE96334"/>
    <w:rsid w:val="5AF80325"/>
    <w:rsid w:val="5B152C85"/>
    <w:rsid w:val="5B2E3D47"/>
    <w:rsid w:val="5B3E21DC"/>
    <w:rsid w:val="5B461090"/>
    <w:rsid w:val="5B484E08"/>
    <w:rsid w:val="5B914A01"/>
    <w:rsid w:val="5C1E01AD"/>
    <w:rsid w:val="5C480E38"/>
    <w:rsid w:val="5C4952DC"/>
    <w:rsid w:val="5C8A2CAD"/>
    <w:rsid w:val="5C8B76A2"/>
    <w:rsid w:val="5C904CB9"/>
    <w:rsid w:val="5CD8418D"/>
    <w:rsid w:val="5CDF79EE"/>
    <w:rsid w:val="5CED210B"/>
    <w:rsid w:val="5D423AD9"/>
    <w:rsid w:val="5D8D744A"/>
    <w:rsid w:val="5DA12EF6"/>
    <w:rsid w:val="5E7C4712"/>
    <w:rsid w:val="5EAA5DDA"/>
    <w:rsid w:val="5ED71EA5"/>
    <w:rsid w:val="5EDD7F5D"/>
    <w:rsid w:val="5EE906B0"/>
    <w:rsid w:val="5EEC44D1"/>
    <w:rsid w:val="5F357BCB"/>
    <w:rsid w:val="5F4FA382"/>
    <w:rsid w:val="5FB707AE"/>
    <w:rsid w:val="601E082E"/>
    <w:rsid w:val="60235E44"/>
    <w:rsid w:val="602A56D2"/>
    <w:rsid w:val="602D281F"/>
    <w:rsid w:val="60341DFF"/>
    <w:rsid w:val="60367925"/>
    <w:rsid w:val="60A32AE1"/>
    <w:rsid w:val="60CA62C0"/>
    <w:rsid w:val="61031DCC"/>
    <w:rsid w:val="6151078F"/>
    <w:rsid w:val="61926DDD"/>
    <w:rsid w:val="61A62889"/>
    <w:rsid w:val="61C80A51"/>
    <w:rsid w:val="61CF0031"/>
    <w:rsid w:val="61E810F3"/>
    <w:rsid w:val="61F66F47"/>
    <w:rsid w:val="62143C96"/>
    <w:rsid w:val="624125B1"/>
    <w:rsid w:val="624A590A"/>
    <w:rsid w:val="624D53FA"/>
    <w:rsid w:val="627604AD"/>
    <w:rsid w:val="628726BA"/>
    <w:rsid w:val="62923BEF"/>
    <w:rsid w:val="6294705C"/>
    <w:rsid w:val="62B86D17"/>
    <w:rsid w:val="62C27B96"/>
    <w:rsid w:val="62F12229"/>
    <w:rsid w:val="634C3904"/>
    <w:rsid w:val="636F1ABC"/>
    <w:rsid w:val="639517CC"/>
    <w:rsid w:val="63DC07E4"/>
    <w:rsid w:val="63EDA338"/>
    <w:rsid w:val="642D113B"/>
    <w:rsid w:val="644C1381"/>
    <w:rsid w:val="64596D04"/>
    <w:rsid w:val="645C7B76"/>
    <w:rsid w:val="64B17EC2"/>
    <w:rsid w:val="64BD6867"/>
    <w:rsid w:val="64D37E39"/>
    <w:rsid w:val="65270184"/>
    <w:rsid w:val="65271F32"/>
    <w:rsid w:val="652A1A23"/>
    <w:rsid w:val="653528A1"/>
    <w:rsid w:val="65393A14"/>
    <w:rsid w:val="65735B76"/>
    <w:rsid w:val="65801643"/>
    <w:rsid w:val="658A426F"/>
    <w:rsid w:val="65907AD8"/>
    <w:rsid w:val="65982E30"/>
    <w:rsid w:val="65B732B6"/>
    <w:rsid w:val="65CD2ADA"/>
    <w:rsid w:val="65FD2C93"/>
    <w:rsid w:val="660C59AD"/>
    <w:rsid w:val="6625167C"/>
    <w:rsid w:val="662841B4"/>
    <w:rsid w:val="664803B2"/>
    <w:rsid w:val="66486604"/>
    <w:rsid w:val="66815672"/>
    <w:rsid w:val="668D4017"/>
    <w:rsid w:val="66F75934"/>
    <w:rsid w:val="6727446C"/>
    <w:rsid w:val="67515045"/>
    <w:rsid w:val="677B0314"/>
    <w:rsid w:val="6787315C"/>
    <w:rsid w:val="67A54804"/>
    <w:rsid w:val="67B11F87"/>
    <w:rsid w:val="67C021CA"/>
    <w:rsid w:val="67C779FD"/>
    <w:rsid w:val="67D22629"/>
    <w:rsid w:val="67F81964"/>
    <w:rsid w:val="6817003C"/>
    <w:rsid w:val="682269E1"/>
    <w:rsid w:val="683D381B"/>
    <w:rsid w:val="686D2352"/>
    <w:rsid w:val="686E4AF9"/>
    <w:rsid w:val="687A4A6F"/>
    <w:rsid w:val="691602F4"/>
    <w:rsid w:val="692844CB"/>
    <w:rsid w:val="696279DD"/>
    <w:rsid w:val="69831701"/>
    <w:rsid w:val="698C2CAC"/>
    <w:rsid w:val="69BA15C7"/>
    <w:rsid w:val="6A1C5DDE"/>
    <w:rsid w:val="6A1D56B2"/>
    <w:rsid w:val="6A276531"/>
    <w:rsid w:val="6A4964A7"/>
    <w:rsid w:val="6A5A06B4"/>
    <w:rsid w:val="6A895812"/>
    <w:rsid w:val="6A971908"/>
    <w:rsid w:val="6AB2229E"/>
    <w:rsid w:val="6AB75B07"/>
    <w:rsid w:val="6ABC136F"/>
    <w:rsid w:val="6AC326FD"/>
    <w:rsid w:val="6ADC37BF"/>
    <w:rsid w:val="6AE14931"/>
    <w:rsid w:val="6AFF8A10"/>
    <w:rsid w:val="6B711E33"/>
    <w:rsid w:val="6BAC4F3F"/>
    <w:rsid w:val="6BBE4C73"/>
    <w:rsid w:val="6BD727E3"/>
    <w:rsid w:val="6C150C2D"/>
    <w:rsid w:val="6C464F6E"/>
    <w:rsid w:val="6C97799E"/>
    <w:rsid w:val="6CBC5656"/>
    <w:rsid w:val="6CF46B9E"/>
    <w:rsid w:val="6D0B038C"/>
    <w:rsid w:val="6D160D33"/>
    <w:rsid w:val="6D5419D8"/>
    <w:rsid w:val="6D65184A"/>
    <w:rsid w:val="6D667370"/>
    <w:rsid w:val="6DD644F6"/>
    <w:rsid w:val="6DE24C48"/>
    <w:rsid w:val="6DEC5AC7"/>
    <w:rsid w:val="6E290AC9"/>
    <w:rsid w:val="6E4044A5"/>
    <w:rsid w:val="6E531FEA"/>
    <w:rsid w:val="6E865F1C"/>
    <w:rsid w:val="6E934195"/>
    <w:rsid w:val="6ED44ED9"/>
    <w:rsid w:val="6ED8604B"/>
    <w:rsid w:val="6EF47329"/>
    <w:rsid w:val="6F3E2352"/>
    <w:rsid w:val="6F502086"/>
    <w:rsid w:val="6F683873"/>
    <w:rsid w:val="6F7C2E7B"/>
    <w:rsid w:val="6FD038BF"/>
    <w:rsid w:val="6FE80510"/>
    <w:rsid w:val="705F07D2"/>
    <w:rsid w:val="705F4C76"/>
    <w:rsid w:val="707029DF"/>
    <w:rsid w:val="70AB3A18"/>
    <w:rsid w:val="70CB5E68"/>
    <w:rsid w:val="70FA674D"/>
    <w:rsid w:val="71022922"/>
    <w:rsid w:val="713A4D9B"/>
    <w:rsid w:val="713E2ADE"/>
    <w:rsid w:val="714958EC"/>
    <w:rsid w:val="718C1A9B"/>
    <w:rsid w:val="7193125B"/>
    <w:rsid w:val="719426FE"/>
    <w:rsid w:val="71AC3EEB"/>
    <w:rsid w:val="71B44B4E"/>
    <w:rsid w:val="71C254BD"/>
    <w:rsid w:val="71DD11E0"/>
    <w:rsid w:val="71E82A49"/>
    <w:rsid w:val="721750DD"/>
    <w:rsid w:val="72281098"/>
    <w:rsid w:val="722E2B52"/>
    <w:rsid w:val="725325B9"/>
    <w:rsid w:val="72B4628C"/>
    <w:rsid w:val="72BF37AA"/>
    <w:rsid w:val="72C74D55"/>
    <w:rsid w:val="72D27981"/>
    <w:rsid w:val="73131D48"/>
    <w:rsid w:val="73263829"/>
    <w:rsid w:val="732E26DE"/>
    <w:rsid w:val="7356107C"/>
    <w:rsid w:val="73697BBA"/>
    <w:rsid w:val="737A1DC7"/>
    <w:rsid w:val="73804ECE"/>
    <w:rsid w:val="73A34E7A"/>
    <w:rsid w:val="73CD1EF7"/>
    <w:rsid w:val="73D47729"/>
    <w:rsid w:val="741B0EB4"/>
    <w:rsid w:val="7431692A"/>
    <w:rsid w:val="7452064E"/>
    <w:rsid w:val="74786307"/>
    <w:rsid w:val="748A7DE8"/>
    <w:rsid w:val="74C54A58"/>
    <w:rsid w:val="74DA48CB"/>
    <w:rsid w:val="750B0F29"/>
    <w:rsid w:val="751853F4"/>
    <w:rsid w:val="75260EE2"/>
    <w:rsid w:val="753F0BD2"/>
    <w:rsid w:val="759727BC"/>
    <w:rsid w:val="75D457BF"/>
    <w:rsid w:val="75E11C8A"/>
    <w:rsid w:val="75E33C54"/>
    <w:rsid w:val="7634625D"/>
    <w:rsid w:val="765B1A3C"/>
    <w:rsid w:val="765B387C"/>
    <w:rsid w:val="76612DCA"/>
    <w:rsid w:val="76830F93"/>
    <w:rsid w:val="768F3EB1"/>
    <w:rsid w:val="76EE0B02"/>
    <w:rsid w:val="77387FCF"/>
    <w:rsid w:val="77416E84"/>
    <w:rsid w:val="7798281C"/>
    <w:rsid w:val="77B238DE"/>
    <w:rsid w:val="77DF044B"/>
    <w:rsid w:val="78300CA6"/>
    <w:rsid w:val="784309DA"/>
    <w:rsid w:val="786C7F30"/>
    <w:rsid w:val="787768D5"/>
    <w:rsid w:val="78875A4E"/>
    <w:rsid w:val="78AD591F"/>
    <w:rsid w:val="78B83176"/>
    <w:rsid w:val="79030169"/>
    <w:rsid w:val="791C3575"/>
    <w:rsid w:val="79B31B8F"/>
    <w:rsid w:val="7A1563A6"/>
    <w:rsid w:val="7A170370"/>
    <w:rsid w:val="7A2857AD"/>
    <w:rsid w:val="7A37456E"/>
    <w:rsid w:val="7A540DDA"/>
    <w:rsid w:val="7A995229"/>
    <w:rsid w:val="7AAD4830"/>
    <w:rsid w:val="7ACE4ED2"/>
    <w:rsid w:val="7B494559"/>
    <w:rsid w:val="7B533629"/>
    <w:rsid w:val="7B690757"/>
    <w:rsid w:val="7B8C6B3B"/>
    <w:rsid w:val="7BB045D8"/>
    <w:rsid w:val="7BB57E40"/>
    <w:rsid w:val="7BD1454E"/>
    <w:rsid w:val="7C1A4147"/>
    <w:rsid w:val="7C1F175E"/>
    <w:rsid w:val="7C5807CC"/>
    <w:rsid w:val="7CFB1883"/>
    <w:rsid w:val="7D456FA2"/>
    <w:rsid w:val="7D480840"/>
    <w:rsid w:val="7D5D078F"/>
    <w:rsid w:val="7DC175AC"/>
    <w:rsid w:val="7E10135E"/>
    <w:rsid w:val="7E5E656D"/>
    <w:rsid w:val="7E81400A"/>
    <w:rsid w:val="7E9A50CB"/>
    <w:rsid w:val="7EA146AC"/>
    <w:rsid w:val="7F0013D2"/>
    <w:rsid w:val="7F1C1F84"/>
    <w:rsid w:val="7F427C3D"/>
    <w:rsid w:val="7F923FF5"/>
    <w:rsid w:val="7FAC155A"/>
    <w:rsid w:val="7FB421BD"/>
    <w:rsid w:val="7FBB354B"/>
    <w:rsid w:val="7FC95C68"/>
    <w:rsid w:val="ABFE1AA4"/>
    <w:rsid w:val="BFF7DC62"/>
    <w:rsid w:val="D6EF48AB"/>
    <w:rsid w:val="DF2BDE11"/>
    <w:rsid w:val="FDDD6CEA"/>
    <w:rsid w:val="FFBAB8C0"/>
    <w:rsid w:val="FFF5F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rPr>
      <w:rFonts w:ascii="Calibri" w:hAnsi="Calibri" w:eastAsia="宋体" w:cs="Times New Roman"/>
    </w:rPr>
  </w:style>
  <w:style w:type="paragraph" w:styleId="5">
    <w:name w:val="Balloon Text"/>
    <w:basedOn w:val="1"/>
    <w:link w:val="2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snapToGrid w:val="0"/>
      <w:jc w:val="left"/>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paragraph" w:styleId="9">
    <w:name w:val="Body Text First Indent"/>
    <w:basedOn w:val="4"/>
    <w:qFormat/>
    <w:uiPriority w:val="0"/>
    <w:pPr>
      <w:adjustRightInd w:val="0"/>
      <w:snapToGrid w:val="0"/>
      <w:spacing w:line="360" w:lineRule="auto"/>
      <w:ind w:firstLine="420" w:firstLineChars="100"/>
    </w:pPr>
    <w:rPr>
      <w:rFonts w:eastAsia="华文仿宋"/>
      <w:sz w:val="32"/>
    </w:rPr>
  </w:style>
  <w:style w:type="character" w:styleId="12">
    <w:name w:val="Strong"/>
    <w:basedOn w:val="11"/>
    <w:qFormat/>
    <w:uiPriority w:val="0"/>
    <w:rPr>
      <w:b/>
    </w:rPr>
  </w:style>
  <w:style w:type="paragraph" w:customStyle="1" w:styleId="13">
    <w:name w:val="前言、引言标题"/>
    <w:next w:val="1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目次、标准名称标题"/>
    <w:basedOn w:val="1"/>
    <w:next w:val="1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
    <w:name w:val="章标题"/>
    <w:next w:val="14"/>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7">
    <w:name w:val="一级条标题"/>
    <w:next w:val="1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8">
    <w:name w:val="二级无"/>
    <w:basedOn w:val="19"/>
    <w:qFormat/>
    <w:uiPriority w:val="0"/>
    <w:pPr>
      <w:spacing w:beforeLines="0" w:afterLines="0"/>
    </w:pPr>
    <w:rPr>
      <w:rFonts w:ascii="宋体" w:eastAsia="宋体"/>
    </w:rPr>
  </w:style>
  <w:style w:type="paragraph" w:customStyle="1" w:styleId="19">
    <w:name w:val="二级条标题"/>
    <w:basedOn w:val="17"/>
    <w:next w:val="14"/>
    <w:qFormat/>
    <w:uiPriority w:val="0"/>
    <w:pPr>
      <w:numPr>
        <w:ilvl w:val="2"/>
      </w:numPr>
      <w:spacing w:before="50" w:after="50"/>
      <w:outlineLvl w:val="3"/>
    </w:pPr>
  </w:style>
  <w:style w:type="paragraph" w:customStyle="1" w:styleId="20">
    <w:name w:val="三级无"/>
    <w:basedOn w:val="21"/>
    <w:qFormat/>
    <w:uiPriority w:val="0"/>
    <w:pPr>
      <w:spacing w:beforeLines="0" w:afterLines="0"/>
    </w:pPr>
    <w:rPr>
      <w:rFonts w:ascii="宋体" w:eastAsia="宋体"/>
    </w:rPr>
  </w:style>
  <w:style w:type="paragraph" w:customStyle="1" w:styleId="21">
    <w:name w:val="三级条标题"/>
    <w:basedOn w:val="19"/>
    <w:next w:val="14"/>
    <w:qFormat/>
    <w:uiPriority w:val="0"/>
    <w:pPr>
      <w:numPr>
        <w:ilvl w:val="3"/>
      </w:numPr>
      <w:outlineLvl w:val="4"/>
    </w:pPr>
  </w:style>
  <w:style w:type="paragraph" w:customStyle="1" w:styleId="22">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24">
    <w:name w:val="一级无"/>
    <w:basedOn w:val="17"/>
    <w:qFormat/>
    <w:uiPriority w:val="0"/>
    <w:pPr>
      <w:spacing w:beforeLines="0" w:afterLines="0"/>
    </w:pPr>
    <w:rPr>
      <w:rFonts w:ascii="宋体" w:eastAsia="宋体"/>
    </w:rPr>
  </w:style>
  <w:style w:type="paragraph" w:customStyle="1" w:styleId="25">
    <w:name w:val="附录表标号"/>
    <w:basedOn w:val="1"/>
    <w:next w:val="14"/>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26">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27">
    <w:name w:val="附录标识"/>
    <w:basedOn w:val="1"/>
    <w:next w:val="1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9">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30">
    <w:name w:val="段 Char"/>
    <w:basedOn w:val="11"/>
    <w:link w:val="14"/>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1" textRotate="1"/>
    <customShpInfo spid="_x0000_s2052"/>
    <customShpInfo spid="_x0000_s1032"/>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10909</Words>
  <Characters>12529</Characters>
  <Lines>24</Lines>
  <Paragraphs>7</Paragraphs>
  <TotalTime>39</TotalTime>
  <ScaleCrop>false</ScaleCrop>
  <LinksUpToDate>false</LinksUpToDate>
  <CharactersWithSpaces>13091</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2020-12-25T07:04:00Z</dcterms:created>
  <dc:creator>88</dc:creator>
  <cp:lastModifiedBy>greatwall</cp:lastModifiedBy>
  <cp:lastPrinted>2023-06-03T02:20:00Z</cp:lastPrinted>
  <dcterms:modified xsi:type="dcterms:W3CDTF">2023-06-19T16:33:49Z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FA73A9B747B3422885E25105F9807D44_12</vt:lpwstr>
  </property>
</Properties>
</file>