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</w:t>
      </w:r>
    </w:p>
    <w:p>
      <w:pPr>
        <w:jc w:val="center"/>
        <w:rPr>
          <w:rFonts w:eastAsia="小标宋"/>
          <w:b/>
          <w:bCs/>
          <w:sz w:val="30"/>
          <w:szCs w:val="30"/>
        </w:rPr>
      </w:pPr>
      <w:r>
        <w:rPr>
          <w:rFonts w:hint="eastAsia" w:eastAsia="小标宋"/>
          <w:b/>
          <w:bCs/>
          <w:sz w:val="30"/>
          <w:szCs w:val="30"/>
        </w:rPr>
        <w:t>第</w:t>
      </w:r>
      <w:r>
        <w:rPr>
          <w:rFonts w:hint="eastAsia" w:eastAsia="小标宋"/>
          <w:b/>
          <w:bCs/>
          <w:sz w:val="30"/>
          <w:szCs w:val="30"/>
          <w:lang w:eastAsia="zh-CN"/>
        </w:rPr>
        <w:t>六</w:t>
      </w:r>
      <w:r>
        <w:rPr>
          <w:rFonts w:hint="eastAsia" w:eastAsia="小标宋"/>
          <w:b/>
          <w:bCs/>
          <w:sz w:val="30"/>
          <w:szCs w:val="30"/>
        </w:rPr>
        <w:t>届“海南好米”</w:t>
      </w:r>
      <w:r>
        <w:rPr>
          <w:rFonts w:hint="eastAsia" w:eastAsia="小标宋"/>
          <w:b/>
          <w:bCs/>
          <w:sz w:val="30"/>
          <w:szCs w:val="30"/>
          <w:lang w:eastAsia="zh-CN"/>
        </w:rPr>
        <w:t>评选活动</w:t>
      </w:r>
      <w:r>
        <w:rPr>
          <w:rFonts w:hint="eastAsia" w:eastAsia="小标宋"/>
          <w:b/>
          <w:bCs/>
          <w:sz w:val="30"/>
          <w:szCs w:val="30"/>
        </w:rPr>
        <w:t>品种展示征集表</w:t>
      </w:r>
    </w:p>
    <w:p>
      <w:pPr>
        <w:rPr>
          <w:sz w:val="24"/>
        </w:rPr>
      </w:pPr>
      <w:bookmarkStart w:id="0" w:name="_GoBack"/>
      <w:bookmarkEnd w:id="0"/>
    </w:p>
    <w:p>
      <w:pPr>
        <w:rPr>
          <w:sz w:val="24"/>
        </w:rPr>
      </w:pPr>
      <w:r>
        <w:rPr>
          <w:rFonts w:hint="eastAsia"/>
          <w:sz w:val="24"/>
        </w:rPr>
        <w:t xml:space="preserve">供种单位（盖章）：                                 </w:t>
      </w:r>
      <w:r>
        <w:rPr>
          <w:rFonts w:hint="eastAsia"/>
          <w:sz w:val="24"/>
          <w:lang w:eastAsia="zh-CN"/>
        </w:rPr>
        <w:t>填表</w:t>
      </w:r>
      <w:r>
        <w:rPr>
          <w:rFonts w:hint="eastAsia"/>
          <w:sz w:val="24"/>
        </w:rPr>
        <w:t>日期：   年   月   日</w:t>
      </w:r>
    </w:p>
    <w:tbl>
      <w:tblPr>
        <w:tblStyle w:val="2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090"/>
        <w:gridCol w:w="2115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0" w:type="dxa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品种类型</w:t>
            </w:r>
          </w:p>
        </w:tc>
        <w:tc>
          <w:tcPr>
            <w:tcW w:w="3090" w:type="dxa"/>
            <w:vAlign w:val="center"/>
          </w:tcPr>
          <w:p>
            <w:pPr>
              <w:spacing w:line="360" w:lineRule="exact"/>
              <w:ind w:firstLine="110" w:firstLineChars="5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2"/>
              </w:rPr>
              <w:t xml:space="preserve">常规种  </w:t>
            </w:r>
            <w:r>
              <w:rPr>
                <w:rFonts w:ascii="Times New Roman" w:hAnsi="Times New Roman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2"/>
              </w:rPr>
              <w:t>杂交种</w:t>
            </w:r>
          </w:p>
          <w:p>
            <w:pPr>
              <w:spacing w:line="360" w:lineRule="exact"/>
              <w:ind w:firstLine="110" w:firstLineChars="5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2"/>
              </w:rPr>
              <w:t>感温品种</w:t>
            </w:r>
            <w:r>
              <w:rPr>
                <w:rFonts w:ascii="Times New Roman" w:hAnsi="Times New Roman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2"/>
              </w:rPr>
              <w:t>感光品种</w:t>
            </w:r>
          </w:p>
          <w:p>
            <w:pPr>
              <w:spacing w:line="360" w:lineRule="exact"/>
              <w:ind w:firstLine="110" w:firstLineChars="50"/>
              <w:rPr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2"/>
              </w:rPr>
              <w:t xml:space="preserve">早熟   </w:t>
            </w:r>
            <w:r>
              <w:rPr>
                <w:rFonts w:ascii="Times New Roman" w:hAnsi="Times New Roman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2"/>
              </w:rPr>
              <w:t xml:space="preserve">中熟    </w:t>
            </w:r>
            <w:r>
              <w:rPr>
                <w:rFonts w:ascii="Times New Roman" w:hAnsi="Times New Roman"/>
                <w:sz w:val="22"/>
              </w:rPr>
              <w:sym w:font="Wingdings 2" w:char="00A3"/>
            </w:r>
            <w:r>
              <w:rPr>
                <w:rFonts w:ascii="Times New Roman" w:hAnsi="Times New Roman"/>
                <w:sz w:val="22"/>
              </w:rPr>
              <w:t xml:space="preserve">迟熟 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品种（组合）名称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亲本来源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审定编号（引种备案号）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选育单位</w:t>
            </w:r>
          </w:p>
        </w:tc>
        <w:tc>
          <w:tcPr>
            <w:tcW w:w="785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供种单位</w:t>
            </w:r>
          </w:p>
        </w:tc>
        <w:tc>
          <w:tcPr>
            <w:tcW w:w="7853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详细地址</w:t>
            </w:r>
          </w:p>
        </w:tc>
        <w:tc>
          <w:tcPr>
            <w:tcW w:w="7853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090" w:type="dxa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联系电话</w:t>
            </w:r>
          </w:p>
        </w:tc>
        <w:tc>
          <w:tcPr>
            <w:tcW w:w="2648" w:type="dxa"/>
          </w:tcPr>
          <w:p>
            <w:pPr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电子信箱</w:t>
            </w:r>
          </w:p>
        </w:tc>
        <w:tc>
          <w:tcPr>
            <w:tcW w:w="3090" w:type="dxa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品种米样放水比</w:t>
            </w:r>
          </w:p>
        </w:tc>
        <w:tc>
          <w:tcPr>
            <w:tcW w:w="2648" w:type="dxa"/>
          </w:tcPr>
          <w:p>
            <w:pPr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在海南种植生育期</w:t>
            </w:r>
          </w:p>
        </w:tc>
        <w:tc>
          <w:tcPr>
            <w:tcW w:w="7853" w:type="dxa"/>
            <w:gridSpan w:val="3"/>
          </w:tcPr>
          <w:p>
            <w:pPr>
              <w:rPr>
                <w:rFonts w:hint="eastAsia" w:eastAsia="宋体"/>
                <w:kern w:val="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33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试验情况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333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333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品种特征特性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333" w:type="dxa"/>
            <w:gridSpan w:val="4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  <w:p>
            <w:pPr>
              <w:jc w:val="both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33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eastAsia="zh-CN"/>
              </w:rPr>
              <w:t>米质分析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333" w:type="dxa"/>
            <w:gridSpan w:val="4"/>
          </w:tcPr>
          <w:p>
            <w:pPr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33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栽培技术要点（栽培密度、肥、水要求等）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333" w:type="dxa"/>
            <w:gridSpan w:val="4"/>
          </w:tcPr>
          <w:p>
            <w:pPr>
              <w:rPr>
                <w:kern w:val="0"/>
                <w:sz w:val="24"/>
                <w:szCs w:val="20"/>
              </w:rPr>
            </w:pPr>
          </w:p>
          <w:p>
            <w:pPr>
              <w:rPr>
                <w:kern w:val="0"/>
                <w:sz w:val="24"/>
                <w:szCs w:val="20"/>
              </w:rPr>
            </w:pPr>
          </w:p>
          <w:p>
            <w:pPr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333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特殊技术要求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333" w:type="dxa"/>
            <w:gridSpan w:val="4"/>
          </w:tcPr>
          <w:p>
            <w:pPr>
              <w:rPr>
                <w:kern w:val="0"/>
                <w:sz w:val="24"/>
                <w:szCs w:val="20"/>
              </w:rPr>
            </w:pPr>
          </w:p>
        </w:tc>
      </w:tr>
    </w:tbl>
    <w:p>
      <w:r>
        <w:rPr>
          <w:rFonts w:hint="eastAsia"/>
        </w:rPr>
        <w:t>备注：请您仔细填写参试品种的特征特性及栽培要求</w:t>
      </w:r>
      <w:r>
        <w:rPr>
          <w:rFonts w:hint="eastAsia"/>
          <w:lang w:eastAsia="zh-CN"/>
        </w:rPr>
        <w:t>，页数不够可在增加页数。</w:t>
      </w:r>
    </w:p>
    <w:sectPr>
      <w:pgSz w:w="11906" w:h="16838"/>
      <w:pgMar w:top="1417" w:right="1417" w:bottom="1417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TdlM2MzMDQ4ZDUyMWNjZWUwMTEzYmUxY2ViNzcifQ=="/>
  </w:docVars>
  <w:rsids>
    <w:rsidRoot w:val="00000000"/>
    <w:rsid w:val="6449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2023-10-26T10:03:47Z</dcterms:created>
  <dc:creator>lenovo</dc:creator>
  <cp:lastModifiedBy>橙子</cp:lastModifiedBy>
  <dcterms:modified xsi:type="dcterms:W3CDTF">2023-10-26T10:03:56Z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159F3F98A774445B88A8ECA4DF68D50A_12</vt:lpwstr>
  </property>
</Properties>
</file>