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rPr>
          <w:rFonts w:hint="eastAsia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bidi="ar"/>
        </w:rPr>
        <w:t>2019年认定的海南共享农庄名单</w:t>
      </w:r>
    </w:p>
    <w:bookmarkEnd w:id="0"/>
    <w:tbl>
      <w:tblPr>
        <w:tblStyle w:val="3"/>
        <w:tblW w:w="912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864"/>
        <w:gridCol w:w="6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市县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农 庄 名 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海口市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冯塘绿园共享农庄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兰花谷联合共享农庄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三亚市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奇幻世界共享农庄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文昌市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龙泉乡园共享农庄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好圣航天共享农庄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琼海市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大顺共享农庄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万宁市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兴隆咖啡谷共享农庄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五指山市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永忠黎宝共享农庄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屯昌县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梦幻香山共享农庄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1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白沙县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五里路茶韵共享农庄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“阿罗多甘”共享农庄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1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儋州市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华乐共享农庄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1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兰洋大皇岭共享农庄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1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绿色元利共享农庄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东方市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海南黄花梨共享农庄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1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澄迈县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蝶恋谷油茶共享农庄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1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洪安蜜柚共享农庄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临高县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天地人水果长廊共享农庄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1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昌江县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雪古丽共享农庄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1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江越共享农庄</w:t>
            </w:r>
          </w:p>
        </w:tc>
      </w:tr>
    </w:tbl>
    <w:p>
      <w:pPr>
        <w:pStyle w:val="2"/>
        <w:jc w:val="both"/>
        <w:rPr>
          <w:rFonts w:hint="eastAsia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96583"/>
    <w:rsid w:val="1EE9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ind w:left="17"/>
      <w:jc w:val="center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2022-08-30T03:41:00Z</dcterms:created>
  <dc:creator>玉波</dc:creator>
  <cp:lastModifiedBy>玉波</cp:lastModifiedBy>
  <dcterms:modified xsi:type="dcterms:W3CDTF">2022-08-30T03:41:43Z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DD47A9756137434593B6A8C93FE31D4C</vt:lpwstr>
  </property>
</Properties>
</file>