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8.0.0 -->
  <w:body>
    <w:p>
      <w:pPr>
        <w:keepNext w:val="0"/>
        <w:keepLines w:val="0"/>
        <w:pageBreakBefore w:val="0"/>
        <w:widowControl w:val="0"/>
        <w:kinsoku/>
        <w:wordWrap/>
        <w:overflowPunct/>
        <w:topLinePunct w:val="0"/>
        <w:autoSpaceDE/>
        <w:autoSpaceDN/>
        <w:bidi w:val="0"/>
        <w:adjustRightInd/>
        <w:spacing w:before="0" w:after="0" w:line="600" w:lineRule="exact"/>
        <w:ind w:left="0" w:right="0" w:leftChars="0" w:rightChars="0"/>
        <w:textAlignment w:val="auto"/>
        <w:outlineLvl w:val="9"/>
        <w:rPr>
          <w:rFonts w:ascii="黑体" w:eastAsia="黑体" w:hAnsi="黑体" w:cs="黑体" w:hint="eastAsia"/>
          <w:b w:val="0"/>
          <w:bCs w:val="0"/>
          <w:sz w:val="32"/>
          <w:szCs w:val="32"/>
          <w:lang w:eastAsia="zh-CN"/>
        </w:rPr>
      </w:pPr>
      <w:bookmarkStart w:id="0" w:name="_GoBack"/>
      <w:bookmarkEnd w:id="0"/>
      <w:r>
        <w:rPr>
          <w:rFonts w:ascii="黑体" w:eastAsia="黑体" w:hAnsi="黑体" w:cs="黑体" w:hint="eastAsia"/>
          <w:b w:val="0"/>
          <w:bCs w:val="0"/>
          <w:sz w:val="32"/>
          <w:szCs w:val="32"/>
          <w:lang w:eastAsia="zh-CN"/>
        </w:rPr>
        <w:t>附件</w:t>
      </w:r>
      <w:r>
        <w:rPr>
          <w:rFonts w:ascii="黑体" w:eastAsia="黑体" w:hAnsi="黑体" w:cs="黑体" w:hint="eastAsia"/>
          <w:b w:val="0"/>
          <w:bCs w:val="0"/>
          <w:sz w:val="32"/>
          <w:szCs w:val="32"/>
          <w:lang w:val="en-US" w:eastAsia="zh-CN"/>
        </w:rPr>
        <w:t>2</w:t>
      </w:r>
    </w:p>
    <w:p>
      <w:pPr>
        <w:keepNext w:val="0"/>
        <w:keepLines w:val="0"/>
        <w:pageBreakBefore w:val="0"/>
        <w:widowControl w:val="0"/>
        <w:kinsoku/>
        <w:wordWrap/>
        <w:overflowPunct/>
        <w:topLinePunct w:val="0"/>
        <w:autoSpaceDE/>
        <w:autoSpaceDN/>
        <w:bidi w:val="0"/>
        <w:adjustRightInd/>
        <w:snapToGrid w:val="0"/>
        <w:spacing w:before="0" w:after="0" w:line="600" w:lineRule="exact"/>
        <w:ind w:left="0" w:right="0" w:leftChars="0" w:rightChars="0"/>
        <w:jc w:val="center"/>
        <w:textAlignment w:val="auto"/>
        <w:outlineLvl w:val="9"/>
        <w:rPr>
          <w:rFonts w:eastAsia="方正小标宋简体" w:hint="eastAsia"/>
          <w:b w:val="0"/>
          <w:bCs w:val="0"/>
          <w:sz w:val="44"/>
          <w:szCs w:val="24"/>
        </w:rPr>
      </w:pPr>
    </w:p>
    <w:p>
      <w:pPr>
        <w:keepNext w:val="0"/>
        <w:keepLines w:val="0"/>
        <w:pageBreakBefore w:val="0"/>
        <w:widowControl/>
        <w:kinsoku/>
        <w:wordWrap/>
        <w:overflowPunct/>
        <w:topLinePunct w:val="0"/>
        <w:autoSpaceDE/>
        <w:autoSpaceDN/>
        <w:bidi w:val="0"/>
        <w:adjustRightInd/>
        <w:snapToGrid/>
        <w:spacing w:before="0" w:after="0" w:line="600" w:lineRule="exact"/>
        <w:ind w:left="0" w:right="0" w:firstLine="0" w:leftChars="0" w:rightChars="0" w:firstLineChars="0"/>
        <w:jc w:val="center"/>
        <w:textAlignment w:val="auto"/>
        <w:rPr>
          <w:rFonts w:ascii="方正小标宋简体" w:eastAsia="方正小标宋简体" w:hAnsi="方正小标宋简体" w:cs="Times New Roman" w:hint="eastAsia"/>
          <w:b w:val="0"/>
          <w:bCs w:val="0"/>
          <w:color w:val="auto"/>
          <w:kern w:val="2"/>
          <w:sz w:val="44"/>
          <w:szCs w:val="44"/>
          <w:lang w:val="en-US"/>
        </w:rPr>
      </w:pPr>
      <w:r>
        <w:rPr>
          <w:rFonts w:ascii="方正小标宋简体" w:eastAsia="方正小标宋简体" w:hAnsi="方正小标宋简体" w:cs="Times New Roman" w:hint="eastAsia"/>
          <w:b w:val="0"/>
          <w:bCs w:val="0"/>
          <w:color w:val="auto"/>
          <w:kern w:val="2"/>
          <w:sz w:val="44"/>
          <w:szCs w:val="44"/>
          <w:lang w:val="en-US" w:eastAsia="zh-CN"/>
        </w:rPr>
        <w:t>考生防疫须知</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ascii="仿宋_GB2312" w:eastAsia="仿宋_GB2312" w:hAnsi="仿宋_GB2312" w:cs="仿宋_GB2312" w:hint="eastAsia"/>
          <w:sz w:val="32"/>
          <w:szCs w:val="32"/>
          <w:lang w:val="en-US" w:eastAsia="zh-CN"/>
        </w:rPr>
      </w:pP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ascii="仿宋_GB2312" w:eastAsia="仿宋_GB2312" w:hAnsi="仿宋_GB2312" w:cs="仿宋_GB2312" w:hint="eastAsia"/>
          <w:sz w:val="32"/>
          <w:szCs w:val="32"/>
        </w:rPr>
      </w:pPr>
      <w:r>
        <w:rPr>
          <w:rFonts w:ascii="仿宋_GB2312" w:eastAsia="仿宋_GB2312" w:hAnsi="仿宋_GB2312" w:cs="仿宋_GB2312" w:hint="eastAsia"/>
          <w:sz w:val="32"/>
          <w:szCs w:val="32"/>
          <w:lang w:val="en-US" w:eastAsia="zh-CN"/>
        </w:rPr>
        <w:t>为保障广大考生和考试工作人员的生命安全和身体健康，根据我省最新防疫工作要求，现将考生参加考试的防疫要求提示如下：</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ascii="黑体" w:eastAsia="黑体" w:hAnsi="黑体" w:cs="黑体" w:hint="eastAsia"/>
          <w:sz w:val="32"/>
          <w:szCs w:val="32"/>
        </w:rPr>
      </w:pPr>
      <w:r>
        <w:rPr>
          <w:rFonts w:ascii="黑体" w:eastAsia="黑体" w:hAnsi="黑体" w:cs="黑体" w:hint="eastAsia"/>
          <w:sz w:val="32"/>
          <w:szCs w:val="32"/>
          <w:lang w:val="en-US" w:eastAsia="zh-CN"/>
        </w:rPr>
        <w:t>一、考生防控准备</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ascii="仿宋_GB2312" w:eastAsia="仿宋_GB2312" w:hAnsi="仿宋_GB2312" w:cs="仿宋_GB2312" w:hint="eastAsia"/>
          <w:sz w:val="32"/>
          <w:szCs w:val="32"/>
        </w:rPr>
      </w:pPr>
      <w:r>
        <w:rPr>
          <w:rFonts w:ascii="仿宋_GB2312" w:eastAsia="仿宋_GB2312" w:hAnsi="仿宋_GB2312" w:cs="仿宋_GB2312" w:hint="eastAsia"/>
          <w:sz w:val="32"/>
          <w:szCs w:val="32"/>
          <w:lang w:val="en-US" w:eastAsia="zh-CN"/>
        </w:rPr>
        <w:t>所有考生应根据当前防控要求做好相应准备，确保考试当天能顺利参加，因不符合防控要求不能参加考试的考生自行承担后果。</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ascii="楷体_GB2312" w:eastAsia="楷体_GB2312" w:hAnsi="楷体_GB2312" w:cs="楷体_GB2312" w:hint="eastAsia"/>
          <w:sz w:val="32"/>
          <w:szCs w:val="32"/>
        </w:rPr>
      </w:pPr>
      <w:r>
        <w:rPr>
          <w:rFonts w:ascii="楷体_GB2312" w:eastAsia="楷体_GB2312" w:hAnsi="楷体_GB2312" w:cs="楷体_GB2312" w:hint="eastAsia"/>
          <w:sz w:val="32"/>
          <w:szCs w:val="32"/>
          <w:lang w:val="en-US" w:eastAsia="zh-CN"/>
        </w:rPr>
        <w:t>（一）境外考生。</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ascii="仿宋_GB2312" w:eastAsia="仿宋_GB2312" w:hAnsi="仿宋_GB2312" w:cs="仿宋_GB2312" w:hint="eastAsia"/>
          <w:sz w:val="32"/>
          <w:szCs w:val="32"/>
        </w:rPr>
      </w:pPr>
      <w:r>
        <w:rPr>
          <w:rFonts w:ascii="仿宋_GB2312" w:eastAsia="仿宋_GB2312" w:hAnsi="仿宋_GB2312" w:cs="仿宋_GB2312" w:hint="eastAsia"/>
          <w:sz w:val="32"/>
          <w:szCs w:val="32"/>
          <w:lang w:val="en-US" w:eastAsia="zh-CN"/>
        </w:rPr>
        <w:t>入境来琼考生要主动向街道、社区报备，采取相应防控措施。严格落实“14+7”管控措施，即14天集中隔离期满核酸检测阴性后，再进行7天居家隔离医学观察，居家第2天、第7天进行核酸检测</w:t>
      </w:r>
      <w:r>
        <w:rPr>
          <w:rFonts w:ascii="仿宋_GB2312" w:eastAsia="仿宋_GB2312" w:hAnsi="仿宋_GB2312" w:cs="仿宋_GB2312" w:hint="eastAsia"/>
          <w:sz w:val="32"/>
          <w:szCs w:val="32"/>
          <w:lang w:val="en-US"/>
        </w:rPr>
        <w:t>，检测结果均为</w:t>
      </w:r>
      <w:r>
        <w:rPr>
          <w:rFonts w:ascii="仿宋_GB2312" w:eastAsia="仿宋_GB2312" w:hAnsi="仿宋_GB2312" w:cs="仿宋_GB2312" w:hint="eastAsia"/>
          <w:sz w:val="32"/>
          <w:szCs w:val="32"/>
          <w:lang w:val="en-US" w:eastAsia="zh-CN"/>
        </w:rPr>
        <w:t>阴性者</w:t>
      </w:r>
      <w:r>
        <w:rPr>
          <w:rFonts w:ascii="仿宋_GB2312" w:eastAsia="仿宋_GB2312" w:hAnsi="仿宋_GB2312" w:cs="仿宋_GB2312" w:hint="eastAsia"/>
          <w:sz w:val="32"/>
          <w:szCs w:val="32"/>
          <w:lang w:val="en-US"/>
        </w:rPr>
        <w:t>方</w:t>
      </w:r>
      <w:r>
        <w:rPr>
          <w:rFonts w:ascii="仿宋_GB2312" w:eastAsia="仿宋_GB2312" w:hAnsi="仿宋_GB2312" w:cs="仿宋_GB2312" w:hint="eastAsia"/>
          <w:sz w:val="32"/>
          <w:szCs w:val="32"/>
          <w:lang w:val="en-US" w:eastAsia="zh-CN"/>
        </w:rPr>
        <w:t>可参加考试。</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ascii="楷体_GB2312" w:eastAsia="楷体_GB2312" w:hAnsi="楷体_GB2312" w:cs="楷体_GB2312" w:hint="eastAsia"/>
          <w:sz w:val="32"/>
          <w:szCs w:val="32"/>
        </w:rPr>
      </w:pPr>
      <w:r>
        <w:rPr>
          <w:rFonts w:ascii="楷体_GB2312" w:eastAsia="楷体_GB2312" w:hAnsi="楷体_GB2312" w:cs="楷体_GB2312" w:hint="eastAsia"/>
          <w:sz w:val="32"/>
          <w:szCs w:val="32"/>
          <w:lang w:val="en-US" w:eastAsia="zh-CN"/>
        </w:rPr>
        <w:t>（二）省外及省内考生。</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ascii="仿宋_GB2312" w:eastAsia="仿宋_GB2312" w:hAnsi="仿宋_GB2312" w:cs="仿宋_GB2312" w:hint="eastAsia"/>
          <w:sz w:val="32"/>
          <w:szCs w:val="32"/>
        </w:rPr>
      </w:pPr>
      <w:r>
        <w:rPr>
          <w:rFonts w:ascii="仿宋_GB2312" w:eastAsia="仿宋_GB2312" w:hAnsi="仿宋_GB2312" w:cs="仿宋_GB2312" w:hint="eastAsia"/>
          <w:sz w:val="32"/>
          <w:szCs w:val="32"/>
          <w:lang w:val="en-US" w:eastAsia="zh-CN"/>
        </w:rPr>
        <w:t>1.14天内有中高风险地区旅居史的，入琼后集中隔离医学观察14天，隔离期满核酸检测阴性后，再进行7天的居家健康监测，结束时再进行1次核酸检测</w:t>
      </w:r>
      <w:r>
        <w:rPr>
          <w:rFonts w:ascii="仿宋_GB2312" w:eastAsia="仿宋_GB2312" w:hAnsi="仿宋_GB2312" w:cs="仿宋_GB2312" w:hint="eastAsia"/>
          <w:sz w:val="32"/>
          <w:szCs w:val="32"/>
          <w:lang w:val="en-US"/>
        </w:rPr>
        <w:t>，检测结果为</w:t>
      </w:r>
      <w:r>
        <w:rPr>
          <w:rFonts w:ascii="仿宋_GB2312" w:eastAsia="仿宋_GB2312" w:hAnsi="仿宋_GB2312" w:cs="仿宋_GB2312" w:hint="eastAsia"/>
          <w:sz w:val="32"/>
          <w:szCs w:val="32"/>
          <w:lang w:val="en-US" w:eastAsia="zh-CN"/>
        </w:rPr>
        <w:t>阴性者</w:t>
      </w:r>
      <w:r>
        <w:rPr>
          <w:rFonts w:ascii="仿宋_GB2312" w:eastAsia="仿宋_GB2312" w:hAnsi="仿宋_GB2312" w:cs="仿宋_GB2312" w:hint="eastAsia"/>
          <w:sz w:val="32"/>
          <w:szCs w:val="32"/>
          <w:lang w:val="en-US"/>
        </w:rPr>
        <w:t>方</w:t>
      </w:r>
      <w:r>
        <w:rPr>
          <w:rFonts w:ascii="仿宋_GB2312" w:eastAsia="仿宋_GB2312" w:hAnsi="仿宋_GB2312" w:cs="仿宋_GB2312" w:hint="eastAsia"/>
          <w:sz w:val="32"/>
          <w:szCs w:val="32"/>
          <w:lang w:val="en-US" w:eastAsia="zh-CN"/>
        </w:rPr>
        <w:t>可参加考试。</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ascii="仿宋_GB2312" w:eastAsia="仿宋_GB2312" w:hAnsi="仿宋_GB2312" w:cs="仿宋_GB2312" w:hint="eastAsia"/>
          <w:sz w:val="32"/>
          <w:szCs w:val="32"/>
        </w:rPr>
      </w:pPr>
      <w:r>
        <w:rPr>
          <w:rFonts w:ascii="仿宋_GB2312" w:eastAsia="仿宋_GB2312" w:hAnsi="仿宋_GB2312" w:cs="仿宋_GB2312" w:hint="eastAsia"/>
          <w:sz w:val="32"/>
          <w:szCs w:val="32"/>
          <w:lang w:val="en-US" w:eastAsia="zh-CN"/>
        </w:rPr>
        <w:t>2.14天内有涉疫区旅居史的，凭入琼后48小时内两次（间隔24小时）有效核酸检测阴性者</w:t>
      </w:r>
      <w:r>
        <w:rPr>
          <w:rFonts w:ascii="仿宋_GB2312" w:eastAsia="仿宋_GB2312" w:hAnsi="仿宋_GB2312" w:cs="仿宋_GB2312" w:hint="eastAsia"/>
          <w:sz w:val="32"/>
          <w:szCs w:val="32"/>
          <w:lang w:val="en-US"/>
        </w:rPr>
        <w:t>方</w:t>
      </w:r>
      <w:r>
        <w:rPr>
          <w:rFonts w:ascii="仿宋_GB2312" w:eastAsia="仿宋_GB2312" w:hAnsi="仿宋_GB2312" w:cs="仿宋_GB2312" w:hint="eastAsia"/>
          <w:sz w:val="32"/>
          <w:szCs w:val="32"/>
          <w:lang w:val="en-US" w:eastAsia="zh-CN"/>
        </w:rPr>
        <w:t>可参加考试。</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ascii="仿宋_GB2312" w:eastAsia="仿宋_GB2312" w:hAnsi="仿宋_GB2312" w:cs="仿宋_GB2312" w:hint="eastAsia"/>
          <w:sz w:val="32"/>
          <w:szCs w:val="32"/>
        </w:rPr>
      </w:pPr>
      <w:r>
        <w:rPr>
          <w:rFonts w:ascii="仿宋_GB2312" w:eastAsia="仿宋_GB2312" w:hAnsi="仿宋_GB2312" w:cs="仿宋_GB2312" w:hint="eastAsia"/>
          <w:sz w:val="32"/>
          <w:szCs w:val="32"/>
          <w:lang w:val="en-US" w:eastAsia="zh-CN"/>
        </w:rPr>
        <w:t>3.其它低风险地区考生持有海南健康码绿码且体温正常的，可直接参加考试。</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ascii="仿宋_GB2312" w:eastAsia="仿宋_GB2312" w:hAnsi="仿宋_GB2312" w:cs="仿宋_GB2312" w:hint="eastAsia"/>
          <w:sz w:val="32"/>
          <w:szCs w:val="32"/>
          <w:lang w:val="en-US"/>
        </w:rPr>
      </w:pPr>
      <w:r>
        <w:rPr>
          <w:rFonts w:ascii="仿宋_GB2312" w:eastAsia="仿宋_GB2312" w:hAnsi="仿宋_GB2312" w:cs="仿宋_GB2312" w:hint="eastAsia"/>
          <w:sz w:val="32"/>
          <w:szCs w:val="32"/>
          <w:lang w:val="en-US" w:eastAsia="zh-CN"/>
        </w:rPr>
        <w:t>4.</w:t>
      </w:r>
      <w:r>
        <w:rPr>
          <w:rFonts w:ascii="仿宋_GB2312" w:eastAsia="仿宋_GB2312" w:hAnsi="仿宋_GB2312" w:cs="仿宋_GB2312" w:hint="eastAsia"/>
          <w:sz w:val="32"/>
          <w:szCs w:val="32"/>
        </w:rPr>
        <w:t>考试前14天内有过发热(体温≥37.3℃)、咳嗽、气促、嗅觉或味觉丧失等症状的考生，需提供</w:t>
      </w:r>
      <w:r>
        <w:rPr>
          <w:rFonts w:ascii="仿宋_GB2312" w:eastAsia="仿宋_GB2312" w:hAnsi="仿宋_GB2312" w:cs="仿宋_GB2312" w:hint="eastAsia"/>
          <w:sz w:val="32"/>
          <w:szCs w:val="32"/>
          <w:lang w:val="en-US" w:eastAsia="zh-CN"/>
        </w:rPr>
        <w:t>县级及以上医院排除新冠肺炎等重点传染病</w:t>
      </w:r>
      <w:r>
        <w:rPr>
          <w:rFonts w:ascii="仿宋_GB2312" w:eastAsia="仿宋_GB2312" w:hAnsi="仿宋_GB2312" w:cs="仿宋_GB2312" w:hint="eastAsia"/>
          <w:sz w:val="32"/>
          <w:szCs w:val="32"/>
          <w:lang w:val="en-US"/>
        </w:rPr>
        <w:t>的</w:t>
      </w:r>
      <w:r>
        <w:rPr>
          <w:rFonts w:ascii="仿宋_GB2312" w:eastAsia="仿宋_GB2312" w:hAnsi="仿宋_GB2312" w:cs="仿宋_GB2312" w:hint="eastAsia"/>
          <w:sz w:val="32"/>
          <w:szCs w:val="32"/>
        </w:rPr>
        <w:t>就</w:t>
      </w:r>
      <w:r>
        <w:rPr>
          <w:rFonts w:ascii="仿宋_GB2312" w:eastAsia="仿宋_GB2312" w:hAnsi="仿宋_GB2312" w:cs="仿宋_GB2312" w:hint="eastAsia"/>
          <w:sz w:val="32"/>
          <w:szCs w:val="32"/>
          <w:lang w:val="en-US"/>
        </w:rPr>
        <w:t>医凭证及</w:t>
      </w:r>
      <w:r>
        <w:rPr>
          <w:rFonts w:ascii="仿宋_GB2312" w:eastAsia="仿宋_GB2312" w:hAnsi="仿宋_GB2312" w:cs="仿宋_GB2312" w:hint="eastAsia"/>
          <w:sz w:val="32"/>
          <w:szCs w:val="32"/>
        </w:rPr>
        <w:t>核酸检测阴性证明。</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ascii="仿宋_GB2312" w:eastAsia="仿宋_GB2312" w:hAnsi="仿宋_GB2312" w:cs="仿宋_GB2312" w:hint="eastAsia"/>
          <w:b w:val="0"/>
          <w:bCs w:val="0"/>
          <w:sz w:val="32"/>
          <w:szCs w:val="32"/>
        </w:rPr>
      </w:pPr>
      <w:r>
        <w:rPr>
          <w:rFonts w:ascii="仿宋_GB2312" w:eastAsia="仿宋_GB2312" w:hAnsi="仿宋_GB2312" w:cs="仿宋_GB2312" w:hint="eastAsia"/>
          <w:b w:val="0"/>
          <w:bCs w:val="0"/>
          <w:sz w:val="32"/>
          <w:szCs w:val="32"/>
          <w:lang w:val="en-US" w:eastAsia="zh-CN"/>
        </w:rPr>
        <w:t>（三）为科学精准做好新冠肺炎疫情防控，加强重点人群管理，及时排查和管控高风险人群，根据《海南健康码规则（修订版）》有关要求，红码人员以及不能提供48小时内核酸检测阴性证明健康码为黄码的人员不能参加本次考试。</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ascii="仿宋_GB2312" w:eastAsia="仿宋_GB2312" w:hAnsi="仿宋_GB2312" w:cs="仿宋_GB2312" w:hint="eastAsia"/>
          <w:b/>
          <w:bCs/>
          <w:sz w:val="32"/>
          <w:szCs w:val="32"/>
          <w:lang w:val="en-US" w:eastAsia="zh-CN"/>
        </w:rPr>
      </w:pPr>
      <w:r>
        <w:rPr>
          <w:rFonts w:ascii="仿宋_GB2312" w:eastAsia="仿宋_GB2312" w:hAnsi="仿宋_GB2312" w:cs="仿宋_GB2312" w:hint="eastAsia"/>
          <w:b/>
          <w:bCs/>
          <w:sz w:val="32"/>
          <w:szCs w:val="32"/>
          <w:lang w:val="en-US" w:eastAsia="zh-CN"/>
        </w:rPr>
        <w:t>对于刻意隐瞒病情或不如实报告发热史、旅行史和接触史</w:t>
      </w:r>
      <w:r>
        <w:rPr>
          <w:rFonts w:ascii="仿宋_GB2312" w:eastAsia="仿宋_GB2312" w:hAnsi="仿宋_GB2312" w:cs="仿宋_GB2312" w:hint="eastAsia"/>
          <w:b/>
          <w:bCs/>
          <w:sz w:val="32"/>
          <w:szCs w:val="32"/>
          <w:lang w:val="en-US"/>
        </w:rPr>
        <w:t>，</w:t>
      </w:r>
      <w:r>
        <w:rPr>
          <w:rFonts w:ascii="仿宋_GB2312" w:eastAsia="仿宋_GB2312" w:hAnsi="仿宋_GB2312" w:cs="仿宋_GB2312" w:hint="eastAsia"/>
          <w:b/>
          <w:bCs/>
          <w:sz w:val="32"/>
          <w:szCs w:val="32"/>
          <w:lang w:val="en-US" w:eastAsia="zh-CN"/>
        </w:rPr>
        <w:t>以及在考试期间不服从考点防疫工作安排的考生，将按照《传染病防治法》《治安管理处罚法》《关于依法惩治妨害新型冠状病毒肺炎疫情防控违法犯罪的意见》等法律法规</w:t>
      </w:r>
      <w:r>
        <w:rPr>
          <w:rFonts w:ascii="仿宋_GB2312" w:eastAsia="仿宋_GB2312" w:hAnsi="仿宋_GB2312" w:cs="仿宋_GB2312" w:hint="eastAsia"/>
          <w:b/>
          <w:bCs/>
          <w:sz w:val="32"/>
          <w:szCs w:val="32"/>
          <w:lang w:val="en-US"/>
        </w:rPr>
        <w:t>及政策的规定</w:t>
      </w:r>
      <w:r>
        <w:rPr>
          <w:rFonts w:ascii="仿宋_GB2312" w:eastAsia="仿宋_GB2312" w:hAnsi="仿宋_GB2312" w:cs="仿宋_GB2312" w:hint="eastAsia"/>
          <w:b/>
          <w:bCs/>
          <w:sz w:val="32"/>
          <w:szCs w:val="32"/>
          <w:lang w:val="en-US" w:eastAsia="zh-CN"/>
        </w:rPr>
        <w:t>，取消其考试资格并移交有关部门予以处理。</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ascii="黑体" w:eastAsia="黑体" w:hAnsi="黑体" w:cs="黑体" w:hint="eastAsia"/>
          <w:sz w:val="32"/>
          <w:szCs w:val="32"/>
          <w:lang w:val="en-US" w:eastAsia="zh-CN"/>
        </w:rPr>
      </w:pPr>
      <w:r>
        <w:rPr>
          <w:rFonts w:ascii="黑体" w:eastAsia="黑体" w:hAnsi="黑体" w:cs="黑体" w:hint="eastAsia"/>
          <w:sz w:val="32"/>
          <w:szCs w:val="32"/>
          <w:lang w:val="en-US" w:eastAsia="zh-CN"/>
        </w:rPr>
        <w:t>二、其他有关注意事项</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ascii="仿宋_GB2312" w:eastAsia="仿宋_GB2312" w:hAnsi="仿宋_GB2312" w:cs="仿宋_GB2312" w:hint="eastAsia"/>
          <w:sz w:val="32"/>
          <w:szCs w:val="32"/>
        </w:rPr>
      </w:pPr>
      <w:r>
        <w:rPr>
          <w:rFonts w:ascii="仿宋_GB2312" w:eastAsia="仿宋_GB2312" w:hAnsi="仿宋_GB2312" w:cs="仿宋_GB2312" w:hint="eastAsia"/>
          <w:sz w:val="32"/>
          <w:szCs w:val="32"/>
          <w:lang w:val="en-US" w:eastAsia="zh-CN"/>
        </w:rPr>
        <w:t>（一）考生应于考试前申领“海南健康码”。考试结束前，考生应每日进行体温测量和健康状况监测，并注意个人卫生和防护，不前往国内疫情中、高风险地区，不出国(境)，避免去人群密集、流动性较大的场所聚集。</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ascii="仿宋_GB2312" w:eastAsia="仿宋_GB2312" w:hAnsi="仿宋_GB2312" w:cs="仿宋_GB2312" w:hint="eastAsia"/>
          <w:sz w:val="32"/>
          <w:szCs w:val="32"/>
        </w:rPr>
      </w:pPr>
      <w:r>
        <w:rPr>
          <w:rFonts w:ascii="仿宋_GB2312" w:eastAsia="仿宋_GB2312" w:hAnsi="仿宋_GB2312" w:cs="仿宋_GB2312" w:hint="eastAsia"/>
          <w:sz w:val="32"/>
          <w:szCs w:val="32"/>
          <w:lang w:val="en-US" w:eastAsia="zh-CN"/>
        </w:rPr>
        <w:t>（二）考生进入考点前须进行健康码检查和体温测量，请考生自行准备好一次性医用口罩或医用外科口罩，考生健康码为绿码、现场体温测量&lt;37.3℃的，方可进入考点。境外考生、14天内有中高风险地区旅居史的考生、14天内有涉疫区旅居史的考生，还需按要求提供核酸检测阴性证明。如考生在考前14天内有发烧、咳嗽、咽痛、呼吸困难、呕吐、腹泻等症状，考试当天须出示县级及以上医院排除新冠肺炎等重点传染病</w:t>
      </w:r>
      <w:r>
        <w:rPr>
          <w:rFonts w:ascii="仿宋_GB2312" w:eastAsia="仿宋_GB2312" w:hAnsi="仿宋_GB2312" w:cs="仿宋_GB2312" w:hint="eastAsia"/>
          <w:sz w:val="32"/>
          <w:szCs w:val="32"/>
          <w:lang w:val="en-US"/>
        </w:rPr>
        <w:t>的</w:t>
      </w:r>
      <w:r>
        <w:rPr>
          <w:rFonts w:ascii="仿宋_GB2312" w:eastAsia="仿宋_GB2312" w:hAnsi="仿宋_GB2312" w:cs="仿宋_GB2312" w:hint="eastAsia"/>
          <w:sz w:val="32"/>
          <w:szCs w:val="32"/>
          <w:lang w:val="en-US" w:eastAsia="zh-CN"/>
        </w:rPr>
        <w:t>就医凭证</w:t>
      </w:r>
      <w:r>
        <w:rPr>
          <w:rFonts w:ascii="仿宋_GB2312" w:eastAsia="仿宋_GB2312" w:hAnsi="仿宋_GB2312" w:cs="仿宋_GB2312" w:hint="eastAsia"/>
          <w:sz w:val="32"/>
          <w:szCs w:val="32"/>
          <w:lang w:val="en-US"/>
        </w:rPr>
        <w:t>及</w:t>
      </w:r>
      <w:r>
        <w:rPr>
          <w:rFonts w:ascii="仿宋_GB2312" w:eastAsia="仿宋_GB2312" w:hAnsi="仿宋_GB2312" w:cs="仿宋_GB2312" w:hint="eastAsia"/>
          <w:sz w:val="32"/>
          <w:szCs w:val="32"/>
          <w:lang w:val="en-US" w:eastAsia="zh-CN"/>
        </w:rPr>
        <w:t>酸检测阴性证明</w:t>
      </w:r>
      <w:r>
        <w:rPr>
          <w:rFonts w:ascii="仿宋_GB2312" w:eastAsia="仿宋_GB2312" w:hAnsi="仿宋_GB2312" w:cs="仿宋_GB2312" w:hint="eastAsia"/>
          <w:sz w:val="32"/>
          <w:szCs w:val="32"/>
          <w:lang w:val="en-US"/>
        </w:rPr>
        <w:t>；</w:t>
      </w:r>
      <w:r>
        <w:rPr>
          <w:rFonts w:ascii="仿宋_GB2312" w:eastAsia="仿宋_GB2312" w:hAnsi="仿宋_GB2312" w:cs="仿宋_GB2312" w:hint="eastAsia"/>
          <w:sz w:val="32"/>
          <w:szCs w:val="32"/>
          <w:lang w:val="en-US" w:eastAsia="zh-CN"/>
        </w:rPr>
        <w:t>未痊愈者，</w:t>
      </w:r>
      <w:r>
        <w:rPr>
          <w:rFonts w:ascii="仿宋_GB2312" w:eastAsia="仿宋_GB2312" w:hAnsi="仿宋_GB2312" w:cs="仿宋_GB2312" w:hint="eastAsia"/>
          <w:sz w:val="32"/>
          <w:szCs w:val="32"/>
          <w:lang w:val="en-US"/>
        </w:rPr>
        <w:t>还</w:t>
      </w:r>
      <w:r>
        <w:rPr>
          <w:rFonts w:ascii="仿宋_GB2312" w:eastAsia="仿宋_GB2312" w:hAnsi="仿宋_GB2312" w:cs="仿宋_GB2312" w:hint="eastAsia"/>
          <w:sz w:val="32"/>
          <w:szCs w:val="32"/>
          <w:lang w:val="en-US" w:eastAsia="zh-CN"/>
        </w:rPr>
        <w:t>须服从安排前往备用隔离考场参加考试。</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ascii="仿宋_GB2312" w:eastAsia="仿宋_GB2312" w:hAnsi="仿宋_GB2312" w:cs="仿宋_GB2312" w:hint="eastAsia"/>
          <w:sz w:val="32"/>
          <w:szCs w:val="32"/>
        </w:rPr>
      </w:pPr>
      <w:r>
        <w:rPr>
          <w:rFonts w:ascii="仿宋_GB2312" w:eastAsia="仿宋_GB2312" w:hAnsi="仿宋_GB2312" w:cs="仿宋_GB2312" w:hint="eastAsia"/>
          <w:sz w:val="32"/>
          <w:szCs w:val="32"/>
          <w:lang w:val="en-US" w:eastAsia="zh-CN"/>
        </w:rPr>
        <w:t>（三）考生须听从考点工作人员指挥，有序进出考场，考生间距须保持1米以上，避免近距离接触交流。考试期间除特殊原因外(接受身份确认时摘下口罩)，须全程佩戴口罩。</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ascii="仿宋_GB2312" w:eastAsia="仿宋_GB2312" w:hAnsi="仿宋_GB2312" w:cs="仿宋_GB2312" w:hint="eastAsia"/>
          <w:color w:val="auto"/>
          <w:sz w:val="32"/>
          <w:szCs w:val="32"/>
        </w:rPr>
      </w:pPr>
      <w:r>
        <w:rPr>
          <w:rFonts w:ascii="仿宋_GB2312" w:eastAsia="仿宋_GB2312" w:hAnsi="仿宋_GB2312" w:cs="仿宋_GB2312" w:hint="eastAsia"/>
          <w:sz w:val="32"/>
          <w:szCs w:val="32"/>
          <w:lang w:val="en-US" w:eastAsia="zh-CN"/>
        </w:rPr>
        <w:t>（四）经核验准考证、个人有效身份证方可进入考室，并将《202</w:t>
      </w:r>
      <w:r>
        <w:rPr>
          <w:rFonts w:ascii="仿宋_GB2312" w:eastAsia="仿宋_GB2312" w:hAnsi="仿宋_GB2312" w:cs="仿宋_GB2312" w:hint="eastAsia"/>
          <w:color w:val="auto"/>
          <w:sz w:val="32"/>
          <w:szCs w:val="32"/>
          <w:lang w:val="en-US" w:eastAsia="zh-CN"/>
        </w:rPr>
        <w:t>1年海南省农业农村厅直属事业单位公开招聘笔试考试人员及涉考人员防疫承诺书》提交监考人员。</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ascii="仿宋_GB2312" w:eastAsia="仿宋_GB2312" w:hAnsi="仿宋_GB2312" w:cs="仿宋_GB2312" w:hint="eastAsia"/>
          <w:color w:val="auto"/>
          <w:sz w:val="32"/>
          <w:szCs w:val="32"/>
        </w:rPr>
      </w:pPr>
      <w:r>
        <w:rPr>
          <w:rFonts w:ascii="仿宋_GB2312" w:eastAsia="仿宋_GB2312" w:hAnsi="仿宋_GB2312" w:cs="仿宋_GB2312" w:hint="eastAsia"/>
          <w:color w:val="auto"/>
          <w:sz w:val="32"/>
          <w:szCs w:val="32"/>
          <w:lang w:val="en-US" w:eastAsia="zh-CN"/>
        </w:rPr>
        <w:t>（五）考试期间出现发热（≥37.3°C）、干咳、乏力、鼻塞、流涕、咽痛、腹泻等症状的考生，须服从考点的应急处置安排。</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ascii="仿宋_GB2312" w:eastAsia="仿宋_GB2312" w:hAnsi="仿宋_GB2312" w:cs="仿宋_GB2312" w:hint="eastAsia"/>
          <w:color w:val="auto"/>
          <w:sz w:val="32"/>
          <w:szCs w:val="32"/>
          <w:lang w:val="en-US" w:eastAsia="zh-CN"/>
        </w:rPr>
      </w:pPr>
      <w:r>
        <w:rPr>
          <w:rFonts w:ascii="仿宋_GB2312" w:eastAsia="仿宋_GB2312" w:hAnsi="仿宋_GB2312" w:cs="仿宋_GB2312" w:hint="eastAsia"/>
          <w:color w:val="auto"/>
          <w:sz w:val="32"/>
          <w:szCs w:val="32"/>
          <w:lang w:val="en-US" w:eastAsia="zh-CN"/>
        </w:rPr>
        <w:t>（六）根据新冠肺炎疫情防控常态化管理工作要求，为避免交通拥堵以致耽误考试，考生不得开车进入考点或</w:t>
      </w:r>
      <w:r>
        <w:rPr>
          <w:rFonts w:ascii="仿宋_GB2312" w:eastAsia="仿宋_GB2312" w:hAnsi="仿宋_GB2312" w:cs="仿宋_GB2312" w:hint="eastAsia"/>
          <w:color w:val="auto"/>
          <w:sz w:val="32"/>
          <w:szCs w:val="32"/>
          <w:lang w:val="en-US"/>
        </w:rPr>
        <w:t>将车辆</w:t>
      </w:r>
      <w:r>
        <w:rPr>
          <w:rFonts w:ascii="仿宋_GB2312" w:eastAsia="仿宋_GB2312" w:hAnsi="仿宋_GB2312" w:cs="仿宋_GB2312" w:hint="eastAsia"/>
          <w:color w:val="auto"/>
          <w:sz w:val="32"/>
          <w:szCs w:val="32"/>
          <w:lang w:val="en-US" w:eastAsia="zh-CN"/>
        </w:rPr>
        <w:t>停靠在考点门口。</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ascii="仿宋_GB2312" w:eastAsia="仿宋_GB2312" w:hAnsi="仿宋_GB2312" w:cs="仿宋_GB2312" w:hint="eastAsia"/>
          <w:color w:val="auto"/>
          <w:sz w:val="32"/>
          <w:szCs w:val="32"/>
          <w:lang w:val="en-US" w:eastAsia="zh-CN"/>
        </w:rPr>
      </w:pPr>
      <w:r>
        <w:rPr>
          <w:rFonts w:ascii="仿宋_GB2312" w:eastAsia="仿宋_GB2312" w:hAnsi="仿宋_GB2312" w:cs="仿宋_GB2312" w:hint="eastAsia"/>
          <w:color w:val="auto"/>
          <w:sz w:val="32"/>
          <w:szCs w:val="32"/>
          <w:lang w:val="en-US"/>
        </w:rPr>
        <w:t>（七）如国家及我省对疫情防控有最新规定的，按照新规定执行。</w:t>
      </w:r>
    </w:p>
    <w:sectPr>
      <w:headerReference w:type="default" r:id="rId5"/>
      <w:footerReference w:type="default" r:id="rId6"/>
      <w:pgSz w:w="11910" w:h="16840"/>
      <w:pgMar w:top="1440" w:right="1080" w:bottom="1440" w:left="1080" w:header="850" w:footer="1222" w:gutter="0"/>
      <w:cols w:num="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仿宋">
    <w:panose1 w:val="02010609060101010101"/>
    <w:charset w:val="86"/>
    <w:family w:val="modern"/>
    <w:pitch w:val="default"/>
    <w:sig w:usb0="800002BF" w:usb1="38CF7CFA" w:usb2="00000016" w:usb3="00000000" w:csb0="00040001" w:csb1="00000000"/>
  </w:font>
  <w:font w:name="Tahoma">
    <w:altName w:val="Droid Sans"/>
    <w:panose1 w:val="020B0804030504040204"/>
    <w:charset w:val="00"/>
    <w:family w:val="auto"/>
    <w:pitch w:val="default"/>
    <w:sig w:usb0="00000000" w:usb1="00000000" w:usb2="00000029" w:usb3="00000000" w:csb0="200101FF" w:csb1="2028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A0000287" w:usb1="28C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BodyText"/>
      <w:spacing w:line="14" w:lineRule="auto"/>
      <w:rPr>
        <w:sz w:val="20"/>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ge">
                <wp:posOffset>10050145</wp:posOffset>
              </wp:positionV>
              <wp:extent cx="975360" cy="153035"/>
              <wp:effectExtent l="0" t="0" r="0" b="0"/>
              <wp:wrapNone/>
              <wp:docPr id="95" name="文本框 5"/>
              <wp:cNvGraphicFramePr/>
              <a:graphic xmlns:a="http://schemas.openxmlformats.org/drawingml/2006/main">
                <a:graphicData uri="http://schemas.microsoft.com/office/word/2010/wordprocessingShape">
                  <wps:wsp xmlns:wps="http://schemas.microsoft.com/office/word/2010/wordprocessingShape">
                    <wps:cNvSpPr txBox="1"/>
                    <wps:spPr>
                      <a:xfrm>
                        <a:off x="0" y="0"/>
                        <a:ext cx="975360" cy="153035"/>
                      </a:xfrm>
                      <a:prstGeom prst="rect">
                        <a:avLst/>
                      </a:prstGeom>
                      <a:noFill/>
                      <a:ln>
                        <a:noFill/>
                      </a:ln>
                      <a:effectLst/>
                    </wps:spPr>
                    <wps:txbx>
                      <w:txbxContent>
                        <w:p>
                          <w:pPr>
                            <w:spacing w:line="225" w:lineRule="exact"/>
                            <w:ind w:left="20"/>
                            <w:jc w:val="center"/>
                            <w:rPr>
                              <w:rFonts w:ascii="宋体" w:eastAsia="宋体"/>
                              <w:sz w:val="18"/>
                            </w:rPr>
                          </w:pPr>
                          <w:r>
                            <w:fldChar w:fldCharType="begin"/>
                          </w:r>
                          <w:r>
                            <w:rPr>
                              <w:rFonts w:ascii="Calibri" w:eastAsia="Calibri"/>
                              <w:sz w:val="18"/>
                            </w:rPr>
                            <w:instrText xml:space="preserve"> PAGE </w:instrText>
                          </w:r>
                          <w:r>
                            <w:fldChar w:fldCharType="separate"/>
                          </w:r>
                          <w:r>
                            <w:rPr>
                              <w:rFonts w:ascii="Calibri" w:eastAsia="Calibri"/>
                              <w:sz w:val="18"/>
                            </w:rPr>
                            <w:t>8</w:t>
                          </w:r>
                          <w:r>
                            <w:fldChar w:fldCharType="end"/>
                          </w:r>
                        </w:p>
                      </w:txbxContent>
                    </wps:txbx>
                    <wps:bodyPr lIns="0" tIns="0" rIns="0" bIns="0" upright="1"/>
                  </wps:wsp>
                </a:graphicData>
              </a:graphic>
            </wp:anchor>
          </w:drawing>
        </mc:Choice>
        <mc:Fallback>
          <w:pict>
            <v:shapetype id="_x0000_t202" coordsize="21600,21600" o:spt="202" path="m,l,21600r21600,l21600,xe">
              <v:stroke joinstyle="miter"/>
              <v:path gradientshapeok="t" o:connecttype="rect"/>
            </v:shapetype>
            <v:shape id="文本框 5" o:spid="_x0000_s2050" type="#_x0000_t202" style="width:76.8pt;height:12.05pt;margin-top:791.35pt;margin-left:0;mso-height-relative:page;mso-position-horizontal:center;mso-position-horizontal-relative:margin;mso-position-vertical-relative:page;mso-width-relative:page;position:absolute;z-index:251660288" coordsize="21600,21600" filled="f" stroked="f">
              <o:lock v:ext="edit" aspectratio="f"/>
              <v:textbox inset="0,0,0,0">
                <w:txbxContent>
                  <w:p>
                    <w:pPr>
                      <w:spacing w:line="225" w:lineRule="exact"/>
                      <w:ind w:left="20"/>
                      <w:jc w:val="center"/>
                      <w:rPr>
                        <w:rFonts w:ascii="宋体" w:eastAsia="宋体"/>
                        <w:sz w:val="18"/>
                      </w:rPr>
                    </w:pPr>
                    <w:r>
                      <w:fldChar w:fldCharType="begin"/>
                    </w:r>
                    <w:r>
                      <w:rPr>
                        <w:rFonts w:ascii="Calibri" w:eastAsia="Calibri"/>
                        <w:sz w:val="18"/>
                      </w:rPr>
                      <w:instrText xml:space="preserve"> PAGE </w:instrText>
                    </w:r>
                    <w:r>
                      <w:fldChar w:fldCharType="separate"/>
                    </w:r>
                    <w:r>
                      <w:rPr>
                        <w:rFonts w:ascii="Calibri" w:eastAsia="Calibri"/>
                        <w:sz w:val="18"/>
                      </w:rPr>
                      <w:t>8</w:t>
                    </w:r>
                    <w:r>
                      <w:fldChar w:fldCharType="end"/>
                    </w:r>
                  </w:p>
                </w:txbxContent>
              </v:textbox>
              <w10:wrap anchorx="margin"/>
            </v:shape>
          </w:pict>
        </mc:Fallback>
      </mc:AlternateContent>
    </w:r>
    <w:r>
      <mc:AlternateContent>
        <mc:Choice Requires="wps">
          <w:drawing>
            <wp:anchor distT="0" distB="0" distL="114300" distR="114300" simplePos="0" relativeHeight="251661312" behindDoc="1" locked="0" layoutInCell="1" allowOverlap="1">
              <wp:simplePos x="0" y="0"/>
              <wp:positionH relativeFrom="page">
                <wp:posOffset>1131570</wp:posOffset>
              </wp:positionH>
              <wp:positionV relativeFrom="page">
                <wp:posOffset>9777095</wp:posOffset>
              </wp:positionV>
              <wp:extent cx="3301365" cy="161925"/>
              <wp:effectExtent l="0" t="0" r="0" b="0"/>
              <wp:wrapNone/>
              <wp:docPr id="94" name="文本框 4"/>
              <wp:cNvGraphicFramePr/>
              <a:graphic xmlns:a="http://schemas.openxmlformats.org/drawingml/2006/main">
                <a:graphicData uri="http://schemas.microsoft.com/office/word/2010/wordprocessingShape">
                  <wps:wsp xmlns:wps="http://schemas.microsoft.com/office/word/2010/wordprocessingShape">
                    <wps:cNvSpPr txBox="1"/>
                    <wps:spPr>
                      <a:xfrm>
                        <a:off x="0" y="0"/>
                        <a:ext cx="3301365" cy="161925"/>
                      </a:xfrm>
                      <a:prstGeom prst="rect">
                        <a:avLst/>
                      </a:prstGeom>
                      <a:noFill/>
                      <a:ln>
                        <a:noFill/>
                      </a:ln>
                      <a:effectLst/>
                    </wps:spPr>
                    <wps:txbx>
                      <w:txbxContent>
                        <w:p>
                          <w:pPr>
                            <w:spacing w:line="225" w:lineRule="exact"/>
                            <w:ind w:left="20"/>
                            <w:rPr>
                              <w:rFonts w:ascii="Calibri" w:eastAsiaTheme="minorEastAsia"/>
                              <w:sz w:val="18"/>
                              <w:lang w:val="en-US"/>
                            </w:rPr>
                          </w:pPr>
                        </w:p>
                      </w:txbxContent>
                    </wps:txbx>
                    <wps:bodyPr lIns="0" tIns="0" rIns="0" bIns="0" upright="1"/>
                  </wps:wsp>
                </a:graphicData>
              </a:graphic>
            </wp:anchor>
          </w:drawing>
        </mc:Choice>
        <mc:Fallback>
          <w:pict>
            <v:shape id="文本框 4" o:spid="_x0000_s2051" type="#_x0000_t202" style="width:259.95pt;height:12.75pt;margin-top:769.85pt;margin-left:89.1pt;mso-height-relative:page;mso-position-horizontal-relative:page;mso-position-vertical-relative:page;mso-width-relative:page;position:absolute;z-index:-251654144" coordsize="21600,21600" filled="f" stroked="f">
              <o:lock v:ext="edit" aspectratio="f"/>
              <v:textbox inset="0,0,0,0">
                <w:txbxContent>
                  <w:p>
                    <w:pPr>
                      <w:spacing w:line="225" w:lineRule="exact"/>
                      <w:ind w:left="20"/>
                      <w:rPr>
                        <w:rFonts w:ascii="Calibri" w:eastAsiaTheme="minorEastAsia"/>
                        <w:sz w:val="18"/>
                        <w:lang w:val="en-US"/>
                      </w:rPr>
                    </w:pPr>
                  </w:p>
                </w:txbxContent>
              </v:textbox>
            </v:shape>
          </w:pict>
        </mc:Fallback>
      </mc:AlternateContent>
    </w:r>
    <w:r>
      <mc:AlternateContent>
        <mc:Choice Requires="wps">
          <w:drawing>
            <wp:anchor distT="0" distB="0" distL="114300" distR="114300" simplePos="0" relativeHeight="251663360" behindDoc="1" locked="0" layoutInCell="1" allowOverlap="1">
              <wp:simplePos x="0" y="0"/>
              <wp:positionH relativeFrom="page">
                <wp:posOffset>4087495</wp:posOffset>
              </wp:positionH>
              <wp:positionV relativeFrom="page">
                <wp:posOffset>10050145</wp:posOffset>
              </wp:positionV>
              <wp:extent cx="312420" cy="152400"/>
              <wp:effectExtent l="0" t="0" r="0" b="0"/>
              <wp:wrapNone/>
              <wp:docPr id="96" name="文本框 6"/>
              <wp:cNvGraphicFramePr/>
              <a:graphic xmlns:a="http://schemas.openxmlformats.org/drawingml/2006/main">
                <a:graphicData uri="http://schemas.microsoft.com/office/word/2010/wordprocessingShape">
                  <wps:wsp xmlns:wps="http://schemas.microsoft.com/office/word/2010/wordprocessingShape">
                    <wps:cNvSpPr txBox="1"/>
                    <wps:spPr>
                      <a:xfrm>
                        <a:off x="0" y="0"/>
                        <a:ext cx="312420" cy="152400"/>
                      </a:xfrm>
                      <a:prstGeom prst="rect">
                        <a:avLst/>
                      </a:prstGeom>
                      <a:noFill/>
                      <a:ln>
                        <a:noFill/>
                      </a:ln>
                      <a:effectLst/>
                    </wps:spPr>
                    <wps:txbx>
                      <w:txbxContent>
                        <w:p>
                          <w:pPr>
                            <w:spacing w:line="225" w:lineRule="exact"/>
                            <w:ind w:left="20"/>
                            <w:rPr>
                              <w:rFonts w:ascii="宋体" w:eastAsia="宋体"/>
                              <w:sz w:val="18"/>
                            </w:rPr>
                          </w:pPr>
                        </w:p>
                      </w:txbxContent>
                    </wps:txbx>
                    <wps:bodyPr lIns="0" tIns="0" rIns="0" bIns="0" upright="1"/>
                  </wps:wsp>
                </a:graphicData>
              </a:graphic>
            </wp:anchor>
          </w:drawing>
        </mc:Choice>
        <mc:Fallback>
          <w:pict>
            <v:shape id="文本框 6" o:spid="_x0000_s2052" type="#_x0000_t202" style="width:24.6pt;height:12pt;margin-top:791.35pt;margin-left:321.85pt;mso-height-relative:page;mso-position-horizontal-relative:page;mso-position-vertical-relative:page;mso-width-relative:page;position:absolute;z-index:-251652096" coordsize="21600,21600" filled="f" stroked="f">
              <o:lock v:ext="edit" aspectratio="f"/>
              <v:textbox inset="0,0,0,0">
                <w:txbxContent>
                  <w:p>
                    <w:pPr>
                      <w:spacing w:line="225" w:lineRule="exact"/>
                      <w:ind w:left="20"/>
                      <w:rPr>
                        <w:rFonts w:ascii="宋体" w:eastAsia="宋体"/>
                        <w:sz w:val="18"/>
                      </w:rPr>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
      <w:pict>
        <v:shapetype id="_x0000_t202" coordsize="21600,21600" o:spt="202" path="m,l,21600r21600,l21600,xe">
          <v:stroke joinstyle="miter"/>
          <v:path gradientshapeok="t" o:connecttype="rect"/>
        </v:shapetype>
        <v:shape id="ImpTraceLabel" o:spid="_x0000_s2049" type="#_x0000_t202" style="width:0;height:0;margin-top:0;margin-left:0;mso-position-horizontal-relative:page;mso-position-vertical-relative:page;position:absolute;z-index:251658240" filled="f" stroked="f">
          <v:path strokeok="f" textboxrect="0,0,21600,21600"/>
          <v:textbox>
            <w:txbxContent>
              <w:p>
                <w:r>
                  <w:t>&lt;root&gt;&lt;sender&gt;rsc_nynct@hainan.gov.cn&lt;/sender&gt;&lt;type&gt;2&lt;/type&gt;&lt;subject&gt;2021年海南省农业农村厅直属事业单位公开招聘笔试公告（第四号）.doc&lt;/subject&gt;&lt;attachmentName&gt;附件2：考生防疫须知.docx&lt;/attachmentName&gt;&lt;addressee&gt;nytxxfb@hainan.gov.cn&lt;/addressee&gt;&lt;mailSec&gt;无密级&lt;/mailSec&gt;&lt;sendTime&gt;2021-09-30 10:07:38&lt;/sendTime&gt;&lt;loadTime&gt;2021-09-30 10:16:36&lt;/loadTime&gt;&lt;/root&gt;</w:t>
                </w:r>
              </w:p>
            </w:txbxContent>
          </v:textbox>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trackRevisions/>
  <w:defaultTabStop w:val="720"/>
  <w:drawingGridHorizontalSpacing w:val="110"/>
  <w:noPunctuationKerning/>
  <w:characterSpacingControl w:val="doNotCompress"/>
  <w:compat>
    <w:ulTrailSpace/>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rPr>
    </w:rPrDefault>
    <w:pPrDefault>
      <w:pPr>
        <w:spacing w:after="200" w:line="276" w:lineRule="auto"/>
      </w:pPr>
    </w:pPrDefault>
  </w:docDefaults>
  <w:latentStyles w:defLockedState="0" w:defUIPriority="99" w:defSemiHidden="1" w:defUnhideWhenUsed="1" w:defQFormat="0" w:count="260">
    <w:lsdException w:name="Normal" w:semiHidden="0" w:uiPriority="1"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qFormat="1"/>
    <w:lsdException w:name="header" w:semiHidden="0" w:uiPriority="0" w:unhideWhenUsed="0" w:qFormat="1"/>
    <w:lsdException w:name="footer" w:semiHidden="0" w:uiPriority="0" w:unhideWhenUsed="0" w:qFormat="1"/>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semiHidden="0" w:uiPriority="1" w:qFormat="1"/>
    <w:lsdException w:name="Body Text" w:semiHidden="0" w:uiPriority="1" w:unhideWhenUsed="0" w:qFormat="1"/>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qFormat="1"/>
    <w:lsdException w:name="FollowedHyperlink" w:semiHidden="0" w:uiPriority="0" w:unhideWhenUsed="0"/>
    <w:lsdException w:name="Strong" w:semiHidden="0" w:uiPriority="0" w:unhideWhenUsed="0" w:qFormat="1"/>
    <w:lsdException w:name="Emphasis" w:semiHidden="0" w:uiPriority="0" w:unhideWhenUsed="0" w:qFormat="1"/>
    <w:lsdException w:name="Document Map" w:semiHidden="0" w:uiPriority="0" w:unhideWhenUsed="0" w:qFormat="1"/>
    <w:lsdException w:name="Plain Text" w:semiHidden="0" w:uiPriority="0" w:unhideWhenUsed="0" w:qFormat="1"/>
    <w:lsdException w:name="E-mail Signature" w:semiHidden="0" w:uiPriority="0" w:unhideWhenUsed="0"/>
    <w:lsdException w:name="Normal (Web)" w:semiHidden="0" w:unhideWhenUsed="0" w:qFormat="1"/>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writer" w:semiHidden="0" w:uiPriority="0" w:unhideWhenUsed="0"/>
    <w:lsdException w:name="HTML Variable" w:semiHidden="0" w:uiPriority="0" w:unhideWhenUsed="0"/>
    <w:lsdException w:name="Normal Table" w:semiHidden="0" w:qFormat="1"/>
    <w:lsdException w:name="annotation subject"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Normal">
    <w:name w:val="Normal"/>
    <w:next w:val="Heading2"/>
    <w:uiPriority w:val="1"/>
    <w:qFormat/>
    <w:pPr>
      <w:widowControl w:val="0"/>
      <w:autoSpaceDE w:val="0"/>
      <w:autoSpaceDN w:val="0"/>
      <w:spacing w:after="200" w:line="276" w:lineRule="auto"/>
    </w:pPr>
    <w:rPr>
      <w:rFonts w:ascii="仿宋" w:eastAsia="仿宋" w:hAnsi="仿宋" w:cs="仿宋"/>
      <w:sz w:val="22"/>
      <w:szCs w:val="22"/>
      <w:lang w:val="zh-CN" w:eastAsia="zh-CN" w:bidi="zh-CN"/>
    </w:rPr>
  </w:style>
  <w:style w:type="paragraph" w:styleId="Heading1">
    <w:name w:val="heading 1"/>
    <w:basedOn w:val="Normal"/>
    <w:next w:val="Normal"/>
    <w:uiPriority w:val="1"/>
    <w:qFormat/>
    <w:pPr>
      <w:spacing w:before="33"/>
      <w:ind w:left="1398" w:right="1394"/>
      <w:jc w:val="center"/>
      <w:outlineLvl w:val="0"/>
    </w:pPr>
    <w:rPr>
      <w:rFonts w:ascii="宋体" w:eastAsia="宋体" w:hAnsi="宋体" w:cs="宋体"/>
      <w:b/>
      <w:bCs/>
      <w:sz w:val="48"/>
      <w:szCs w:val="48"/>
    </w:rPr>
  </w:style>
  <w:style w:type="paragraph" w:styleId="Heading2">
    <w:name w:val="heading 2"/>
    <w:basedOn w:val="Normal"/>
    <w:next w:val="Normal"/>
    <w:uiPriority w:val="1"/>
    <w:qFormat/>
    <w:pPr>
      <w:spacing w:before="152"/>
      <w:ind w:left="1382"/>
      <w:outlineLvl w:val="1"/>
    </w:pPr>
    <w:rPr>
      <w:rFonts w:ascii="黑体" w:eastAsia="黑体" w:hAnsi="黑体" w:cs="黑体"/>
      <w:b/>
      <w:bCs/>
      <w:sz w:val="32"/>
      <w:szCs w:val="32"/>
    </w:rPr>
  </w:style>
  <w:style w:type="paragraph" w:styleId="Heading3">
    <w:name w:val="heading 3"/>
    <w:basedOn w:val="Normal"/>
    <w:next w:val="Normal"/>
    <w:uiPriority w:val="1"/>
    <w:qFormat/>
    <w:pPr>
      <w:spacing w:before="58"/>
      <w:ind w:left="1382"/>
      <w:outlineLvl w:val="2"/>
    </w:pPr>
    <w:rPr>
      <w:b/>
      <w:bCs/>
      <w:sz w:val="30"/>
      <w:szCs w:val="30"/>
    </w:rPr>
  </w:style>
  <w:style w:type="character" w:default="1" w:styleId="DefaultParagraphFont">
    <w:name w:val="Default Paragraph Font"/>
    <w:uiPriority w:val="1"/>
    <w:unhideWhenUsed/>
    <w:qFormat/>
  </w:style>
  <w:style w:type="table" w:default="1" w:styleId="TableNormal">
    <w:name w:val="Normal Table"/>
    <w:uiPriority w:val="99"/>
    <w:unhideWhenUsed/>
    <w:qFormat/>
    <w:tblPr>
      <w:tblCellMar>
        <w:top w:w="0" w:type="dxa"/>
        <w:left w:w="108" w:type="dxa"/>
        <w:bottom w:w="0" w:type="dxa"/>
        <w:right w:w="108" w:type="dxa"/>
      </w:tblCellMar>
    </w:tblPr>
  </w:style>
  <w:style w:type="paragraph" w:styleId="DocumentMap">
    <w:name w:val="Document Map"/>
    <w:basedOn w:val="Normal"/>
    <w:link w:val="Char"/>
    <w:qFormat/>
    <w:rPr>
      <w:rFonts w:ascii="宋体" w:eastAsia="宋体"/>
      <w:sz w:val="18"/>
      <w:szCs w:val="18"/>
    </w:rPr>
  </w:style>
  <w:style w:type="paragraph" w:styleId="CommentText">
    <w:name w:val="annotation text"/>
    <w:basedOn w:val="Normal"/>
    <w:qFormat/>
    <w:pPr>
      <w:jc w:val="left"/>
    </w:pPr>
  </w:style>
  <w:style w:type="paragraph" w:styleId="BodyText">
    <w:name w:val="Body Text"/>
    <w:basedOn w:val="Normal"/>
    <w:uiPriority w:val="1"/>
    <w:qFormat/>
    <w:rPr>
      <w:sz w:val="30"/>
      <w:szCs w:val="30"/>
    </w:rPr>
  </w:style>
  <w:style w:type="paragraph" w:styleId="Footer">
    <w:name w:val="footer"/>
    <w:basedOn w:val="Normal"/>
    <w:qFormat/>
    <w:pPr>
      <w:tabs>
        <w:tab w:val="center" w:pos="4153"/>
        <w:tab w:val="right" w:pos="8306"/>
      </w:tabs>
      <w:snapToGrid w:val="0"/>
    </w:pPr>
    <w:rPr>
      <w:sz w:val="18"/>
    </w:rPr>
  </w:style>
  <w:style w:type="paragraph" w:styleId="Header">
    <w:name w:val="header"/>
    <w:basedOn w:val="Normal"/>
    <w:link w:val="Char0"/>
    <w:qFormat/>
    <w:pPr>
      <w:pBdr>
        <w:bottom w:val="single" w:sz="6" w:space="1" w:color="auto"/>
      </w:pBdr>
      <w:tabs>
        <w:tab w:val="center" w:pos="4153"/>
        <w:tab w:val="right" w:pos="8306"/>
      </w:tabs>
      <w:snapToGrid w:val="0"/>
      <w:jc w:val="center"/>
    </w:pPr>
    <w:rPr>
      <w:sz w:val="18"/>
      <w:szCs w:val="18"/>
    </w:rPr>
  </w:style>
  <w:style w:type="paragraph" w:styleId="NormalWeb">
    <w:name w:val="Normal (Web)"/>
    <w:basedOn w:val="Normal"/>
    <w:uiPriority w:val="99"/>
    <w:qFormat/>
    <w:pPr>
      <w:widowControl/>
    </w:pPr>
    <w:rPr>
      <w:rFonts w:ascii="宋体" w:hAnsi="宋体" w:cs="宋体"/>
      <w:sz w:val="24"/>
      <w:szCs w:val="24"/>
    </w:rPr>
  </w:style>
  <w:style w:type="character" w:styleId="Strong">
    <w:name w:val="Strong"/>
    <w:basedOn w:val="DefaultParagraphFont"/>
    <w:qFormat/>
    <w:rPr>
      <w:b/>
    </w:rPr>
  </w:style>
  <w:style w:type="character" w:styleId="Hyperlink">
    <w:name w:val="Hyperlink"/>
    <w:basedOn w:val="DefaultParagraphFont"/>
    <w:qFormat/>
    <w:rPr>
      <w:color w:val="0000FF"/>
      <w:u w:val="single"/>
    </w:rPr>
  </w:style>
  <w:style w:type="table" w:customStyle="1" w:styleId="TableNormal0">
    <w:name w:val="Table Normal_0"/>
    <w:uiPriority w:val="2"/>
    <w:unhideWhenUsed/>
    <w:qFormat/>
    <w:tblPr>
      <w:tblCellMar>
        <w:top w:w="0" w:type="dxa"/>
        <w:left w:w="0" w:type="dxa"/>
        <w:bottom w:w="0" w:type="dxa"/>
        <w:right w:w="0" w:type="dxa"/>
      </w:tblCellMar>
    </w:tblPr>
  </w:style>
  <w:style w:type="paragraph" w:customStyle="1" w:styleId="ListParagraph">
    <w:name w:val="List Paragraph"/>
    <w:basedOn w:val="Normal"/>
    <w:uiPriority w:val="1"/>
    <w:qFormat/>
    <w:pPr>
      <w:ind w:left="1382" w:right="1380" w:firstLine="600"/>
    </w:pPr>
  </w:style>
  <w:style w:type="paragraph" w:customStyle="1" w:styleId="TableParagraph">
    <w:name w:val="Table Paragraph"/>
    <w:basedOn w:val="Normal"/>
    <w:uiPriority w:val="1"/>
    <w:qFormat/>
    <w:rPr>
      <w:rFonts w:ascii="黑体" w:eastAsia="黑体" w:hAnsi="黑体" w:cs="黑体"/>
    </w:rPr>
  </w:style>
  <w:style w:type="character" w:customStyle="1" w:styleId="c1">
    <w:name w:val="c1"/>
    <w:uiPriority w:val="99"/>
    <w:qFormat/>
    <w:rPr>
      <w:color w:val="auto"/>
      <w:sz w:val="18"/>
      <w:szCs w:val="18"/>
      <w:u w:val="none"/>
    </w:rPr>
  </w:style>
  <w:style w:type="character" w:customStyle="1" w:styleId="Char">
    <w:name w:val="文档结构图 Char"/>
    <w:basedOn w:val="DefaultParagraphFont"/>
    <w:link w:val="DocumentMap"/>
    <w:qFormat/>
    <w:rPr>
      <w:rFonts w:ascii="宋体" w:hAnsi="仿宋" w:cs="仿宋"/>
      <w:sz w:val="18"/>
      <w:szCs w:val="18"/>
      <w:lang w:val="zh-CN" w:bidi="zh-CN"/>
    </w:rPr>
  </w:style>
  <w:style w:type="character" w:customStyle="1" w:styleId="Char0">
    <w:name w:val="页眉 Char"/>
    <w:basedOn w:val="DefaultParagraphFont"/>
    <w:link w:val="Header"/>
    <w:qFormat/>
    <w:rPr>
      <w:rFonts w:ascii="仿宋" w:eastAsia="仿宋" w:hAnsi="仿宋" w:cs="仿宋"/>
      <w:sz w:val="18"/>
      <w:szCs w:val="18"/>
      <w:lang w:val="zh-CN" w:bidi="zh-CN"/>
    </w:rPr>
  </w:style>
  <w:style w:type="character" w:customStyle="1" w:styleId="font61">
    <w:name w:val="font61"/>
    <w:basedOn w:val="DefaultParagraphFont"/>
    <w:qFormat/>
    <w:rPr>
      <w:rFonts w:ascii="仿宋" w:eastAsia="仿宋" w:hAnsi="仿宋" w:cs="仿宋" w:hint="eastAsia"/>
      <w:b/>
      <w:color w:val="000000"/>
      <w:sz w:val="44"/>
      <w:szCs w:val="44"/>
      <w:u w:val="none"/>
    </w:rPr>
  </w:style>
  <w:style w:type="character" w:customStyle="1" w:styleId="font11">
    <w:name w:val="font11"/>
    <w:basedOn w:val="DefaultParagraphFont"/>
    <w:qFormat/>
    <w:rPr>
      <w:rFonts w:ascii="仿宋" w:eastAsia="仿宋" w:hAnsi="仿宋" w:cs="仿宋" w:hint="eastAsia"/>
      <w:b/>
      <w:color w:val="000000"/>
      <w:sz w:val="28"/>
      <w:szCs w:val="28"/>
      <w:u w:val="none"/>
    </w:rPr>
  </w:style>
  <w:style w:type="character" w:customStyle="1" w:styleId="font01">
    <w:name w:val="font01"/>
    <w:basedOn w:val="DefaultParagraphFont"/>
    <w:qFormat/>
    <w:rPr>
      <w:rFonts w:ascii="仿宋" w:eastAsia="仿宋" w:hAnsi="仿宋" w:cs="仿宋" w:hint="eastAsia"/>
      <w:b/>
      <w:color w:val="000000"/>
      <w:sz w:val="24"/>
      <w:szCs w:val="24"/>
      <w:u w:val="none"/>
    </w:rPr>
  </w:style>
  <w:style w:type="character" w:customStyle="1" w:styleId="font21">
    <w:name w:val="font21"/>
    <w:basedOn w:val="DefaultParagraphFont"/>
    <w:qFormat/>
    <w:rPr>
      <w:rFonts w:ascii="宋体" w:eastAsia="宋体" w:hAnsi="宋体" w:cs="宋体" w:hint="eastAsia"/>
      <w:color w:val="000000"/>
      <w:sz w:val="22"/>
      <w:szCs w:val="22"/>
      <w:u w:val="none"/>
    </w:rPr>
  </w:style>
  <w:style w:type="character" w:customStyle="1" w:styleId="font71">
    <w:name w:val="font71"/>
    <w:basedOn w:val="DefaultParagraphFont"/>
    <w:qFormat/>
    <w:rPr>
      <w:rFonts w:ascii="Tahoma" w:eastAsia="Tahoma" w:hAnsi="Tahoma" w:cs="Tahoma"/>
      <w:color w:val="000000"/>
      <w:sz w:val="22"/>
      <w:szCs w:val="22"/>
      <w:u w:val="none"/>
    </w:rPr>
  </w:style>
  <w:style w:type="paragraph" w:customStyle="1" w:styleId="1">
    <w:name w:val="列出段落1"/>
    <w:basedOn w:val="Normal"/>
    <w:uiPriority w:val="99"/>
    <w:unhideWhenUsed/>
    <w:qFormat/>
    <w:pPr>
      <w:ind w:firstLine="420" w:firstLineChars="200"/>
    </w:pPr>
  </w:style>
  <w:style w:type="paragraph" w:customStyle="1" w:styleId="ListParagraph1">
    <w:name w:val="List Paragraph1"/>
    <w:basedOn w:val="Normal"/>
    <w:uiPriority w:val="99"/>
    <w:qFormat/>
    <w:pPr>
      <w:ind w:firstLine="420" w:firstLineChars="200"/>
    </w:pPr>
  </w:style>
  <w:style w:type="character" w:customStyle="1" w:styleId="font12">
    <w:name w:val="font12"/>
    <w:basedOn w:val="DefaultParagraphFont"/>
    <w:qFormat/>
    <w:rPr>
      <w:rFonts w:ascii="宋体" w:eastAsia="宋体" w:hAnsi="宋体" w:cs="宋体"/>
      <w:b/>
      <w:color w:val="000000"/>
      <w:sz w:val="36"/>
      <w:szCs w:val="36"/>
      <w:u w:val="none"/>
    </w:rPr>
  </w:style>
  <w:style w:type="character" w:customStyle="1" w:styleId="font122">
    <w:name w:val="font122"/>
    <w:basedOn w:val="DefaultParagraphFont"/>
    <w:qFormat/>
    <w:rPr>
      <w:rFonts w:ascii="宋体" w:eastAsia="宋体" w:hAnsi="宋体" w:cs="宋体"/>
      <w:b/>
      <w:color w:val="000000"/>
      <w:sz w:val="28"/>
      <w:szCs w:val="28"/>
      <w:u w:val="none"/>
    </w:rPr>
  </w:style>
  <w:style w:type="character" w:customStyle="1" w:styleId="font41">
    <w:name w:val="font41"/>
    <w:basedOn w:val="DefaultParagraphFont"/>
    <w:qFormat/>
    <w:rPr>
      <w:rFonts w:ascii="宋体" w:eastAsia="宋体" w:hAnsi="宋体" w:cs="宋体" w:hint="eastAsia"/>
      <w:color w:val="000000"/>
      <w:sz w:val="22"/>
      <w:szCs w:val="22"/>
      <w:u w:val="none"/>
    </w:rPr>
  </w:style>
  <w:style w:type="character" w:customStyle="1" w:styleId="font131">
    <w:name w:val="font131"/>
    <w:basedOn w:val="DefaultParagraphFont"/>
    <w:qFormat/>
    <w:rPr>
      <w:rFonts w:ascii="宋体" w:eastAsia="宋体" w:hAnsi="宋体" w:cs="宋体"/>
      <w:b/>
      <w:color w:val="000000"/>
      <w:sz w:val="24"/>
      <w:szCs w:val="24"/>
      <w:u w:val="none"/>
    </w:rPr>
  </w:style>
  <w:style w:type="character" w:customStyle="1" w:styleId="font31">
    <w:name w:val="font31"/>
    <w:basedOn w:val="DefaultParagraphFont"/>
    <w:qFormat/>
    <w:rPr>
      <w:rFonts w:ascii="宋体" w:eastAsia="宋体" w:hAnsi="宋体" w:cs="宋体" w:hint="eastAsia"/>
      <w:color w:val="000000"/>
      <w:sz w:val="22"/>
      <w:szCs w:val="22"/>
      <w:u w:val="none"/>
    </w:rPr>
  </w:style>
  <w:style w:type="character" w:customStyle="1" w:styleId="font112">
    <w:name w:val="font112"/>
    <w:basedOn w:val="DefaultParagraphFont"/>
    <w:qFormat/>
    <w:rPr>
      <w:rFonts w:ascii="宋体" w:eastAsia="宋体" w:hAnsi="宋体" w:cs="宋体" w:hint="eastAsia"/>
      <w:color w:val="000000"/>
      <w:sz w:val="22"/>
      <w:szCs w:val="22"/>
      <w:u w:val="none"/>
    </w:rPr>
  </w:style>
  <w:style w:type="character" w:customStyle="1" w:styleId="font101">
    <w:name w:val="font101"/>
    <w:basedOn w:val="DefaultParagraphFont"/>
    <w:qFormat/>
    <w:rPr>
      <w:rFonts w:ascii="宋体" w:eastAsia="宋体" w:hAnsi="宋体" w:cs="宋体"/>
      <w:b/>
      <w:color w:val="000000"/>
      <w:sz w:val="22"/>
      <w:szCs w:val="22"/>
      <w:u w:val="none"/>
    </w:rPr>
  </w:style>
  <w:style w:type="character" w:customStyle="1" w:styleId="font51">
    <w:name w:val="font51"/>
    <w:basedOn w:val="DefaultParagraphFont"/>
    <w:qFormat/>
    <w:rPr>
      <w:rFonts w:ascii="宋体" w:eastAsia="宋体" w:hAnsi="宋体" w:cs="宋体" w:hint="eastAsia"/>
      <w:color w:val="000000"/>
      <w:sz w:val="24"/>
      <w:szCs w:val="24"/>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529</Words>
  <Characters>3016</Characters>
  <Application>Microsoft Office Word</Application>
  <DocSecurity>0</DocSecurity>
  <Lines>25</Lines>
  <Paragraphs>7</Paragraphs>
  <ScaleCrop>false</ScaleCrop>
  <Company/>
  <LinksUpToDate>false</LinksUpToDate>
  <CharactersWithSpaces>3538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&lt;433A5C55736572735C41646D696E6973747261746F725C4465736B746F705CD3FDB2C5CEAFCDD0BACFCDAC20A3A8D6D0D6C7C3FCCCE2A3A9D0DEB8C4BAF32E646F63&gt;</dc:title>
  <dc:creator>Administrator</dc:creator>
  <cp:lastModifiedBy>user</cp:lastModifiedBy>
  <cp:revision>6</cp:revision>
  <cp:lastPrinted>2021-09-25T08:10:00Z</cp:lastPrinted>
  <dcterms:created xsi:type="dcterms:W3CDTF">2020-03-15T09:14:00Z</dcterms:created>
  <dcterms:modified xsi:type="dcterms:W3CDTF">2021-09-27T09:30:18Z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2019-12-23T00:00:00Z</vt:filetime>
  </property>
  <property fmtid="{D5CDD505-2E9C-101B-9397-08002B2CF9AE}" pid="3" name="Creator">
    <vt:lpwstr>PScript5.dll Version 5.2.2</vt:lpwstr>
  </property>
  <property fmtid="{D5CDD505-2E9C-101B-9397-08002B2CF9AE}" pid="4" name="ICV">
    <vt:lpwstr>0567735ED8194FB485770013D030D119</vt:lpwstr>
  </property>
  <property fmtid="{D5CDD505-2E9C-101B-9397-08002B2CF9AE}" pid="5" name="KSOProductBuildVer">
    <vt:lpwstr>2052-11.8.2.10125</vt:lpwstr>
  </property>
  <property fmtid="{D5CDD505-2E9C-101B-9397-08002B2CF9AE}" pid="6" name="LastSaved">
    <vt:filetime>2020-03-13T00:00:00Z</vt:filetime>
  </property>
</Properties>
</file>