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E4" w:rsidRPr="005463E4" w:rsidRDefault="005463E4" w:rsidP="005463E4">
      <w:pPr>
        <w:widowControl/>
        <w:spacing w:line="0" w:lineRule="atLeast"/>
        <w:jc w:val="left"/>
        <w:rPr>
          <w:rFonts w:ascii="黑体" w:eastAsia="黑体" w:hAnsi="黑体" w:cs="宋体"/>
          <w:bCs/>
          <w:color w:val="000000"/>
          <w:kern w:val="0"/>
          <w:sz w:val="32"/>
          <w:szCs w:val="32"/>
        </w:rPr>
      </w:pPr>
      <w:r w:rsidRPr="005463E4">
        <w:rPr>
          <w:rFonts w:ascii="黑体" w:eastAsia="黑体" w:hAnsi="黑体" w:cs="宋体" w:hint="eastAsia"/>
          <w:bCs/>
          <w:color w:val="000000"/>
          <w:kern w:val="0"/>
          <w:sz w:val="32"/>
          <w:szCs w:val="32"/>
        </w:rPr>
        <w:t>附件</w:t>
      </w:r>
      <w:r w:rsidR="005774AF">
        <w:rPr>
          <w:rFonts w:ascii="黑体" w:eastAsia="黑体" w:hAnsi="黑体" w:cs="宋体"/>
          <w:bCs/>
          <w:color w:val="000000"/>
          <w:kern w:val="0"/>
          <w:sz w:val="32"/>
          <w:szCs w:val="32"/>
        </w:rPr>
        <w:t>3</w:t>
      </w:r>
    </w:p>
    <w:tbl>
      <w:tblPr>
        <w:tblW w:w="9142" w:type="dxa"/>
        <w:tblInd w:w="-10" w:type="dxa"/>
        <w:tblLook w:val="0000" w:firstRow="0" w:lastRow="0" w:firstColumn="0" w:lastColumn="0" w:noHBand="0" w:noVBand="0"/>
      </w:tblPr>
      <w:tblGrid>
        <w:gridCol w:w="1135"/>
        <w:gridCol w:w="715"/>
        <w:gridCol w:w="1371"/>
        <w:gridCol w:w="1413"/>
        <w:gridCol w:w="2015"/>
        <w:gridCol w:w="2493"/>
      </w:tblGrid>
      <w:tr w:rsidR="005463E4" w:rsidRPr="007F2AB1" w:rsidTr="005463E4">
        <w:trPr>
          <w:trHeight w:val="460"/>
        </w:trPr>
        <w:tc>
          <w:tcPr>
            <w:tcW w:w="8800" w:type="dxa"/>
            <w:gridSpan w:val="6"/>
            <w:tcBorders>
              <w:top w:val="nil"/>
              <w:left w:val="nil"/>
              <w:bottom w:val="nil"/>
              <w:right w:val="nil"/>
            </w:tcBorders>
            <w:vAlign w:val="center"/>
          </w:tcPr>
          <w:p w:rsidR="005463E4" w:rsidRPr="007F2AB1" w:rsidRDefault="005463E4" w:rsidP="005774AF">
            <w:pPr>
              <w:widowControl/>
              <w:jc w:val="center"/>
              <w:rPr>
                <w:b/>
                <w:bCs/>
                <w:color w:val="000000"/>
                <w:kern w:val="0"/>
                <w:sz w:val="28"/>
                <w:szCs w:val="28"/>
              </w:rPr>
            </w:pPr>
            <w:r>
              <w:rPr>
                <w:rFonts w:hint="eastAsia"/>
                <w:b/>
                <w:bCs/>
                <w:color w:val="000000"/>
                <w:kern w:val="0"/>
                <w:sz w:val="28"/>
                <w:szCs w:val="28"/>
              </w:rPr>
              <w:t>海南</w:t>
            </w:r>
            <w:r w:rsidRPr="005774AF">
              <w:rPr>
                <w:rFonts w:hint="eastAsia"/>
                <w:b/>
                <w:bCs/>
                <w:color w:val="000000"/>
                <w:kern w:val="0"/>
                <w:sz w:val="28"/>
                <w:szCs w:val="28"/>
              </w:rPr>
              <w:t>省</w:t>
            </w:r>
            <w:r w:rsidR="005774AF">
              <w:rPr>
                <w:rFonts w:hint="eastAsia"/>
                <w:b/>
                <w:bCs/>
                <w:color w:val="000000"/>
                <w:kern w:val="0"/>
                <w:sz w:val="28"/>
                <w:szCs w:val="28"/>
              </w:rPr>
              <w:t>农村</w:t>
            </w:r>
            <w:r w:rsidR="005774AF">
              <w:rPr>
                <w:b/>
                <w:bCs/>
                <w:color w:val="000000"/>
                <w:kern w:val="0"/>
                <w:sz w:val="28"/>
                <w:szCs w:val="28"/>
              </w:rPr>
              <w:t>人居环境整治</w:t>
            </w:r>
            <w:r w:rsidRPr="005774AF">
              <w:rPr>
                <w:rFonts w:hint="eastAsia"/>
                <w:b/>
                <w:bCs/>
                <w:color w:val="000000"/>
                <w:kern w:val="0"/>
                <w:sz w:val="28"/>
                <w:szCs w:val="28"/>
              </w:rPr>
              <w:t>专项</w:t>
            </w:r>
            <w:r w:rsidR="005774AF">
              <w:rPr>
                <w:b/>
                <w:bCs/>
                <w:color w:val="000000"/>
                <w:kern w:val="0"/>
                <w:sz w:val="28"/>
                <w:szCs w:val="28"/>
              </w:rPr>
              <w:t>2021</w:t>
            </w:r>
            <w:r w:rsidR="00D6238E">
              <w:rPr>
                <w:rFonts w:hint="eastAsia"/>
                <w:b/>
                <w:bCs/>
                <w:color w:val="000000"/>
                <w:kern w:val="0"/>
                <w:sz w:val="28"/>
                <w:szCs w:val="28"/>
              </w:rPr>
              <w:t>年绩效目标表</w:t>
            </w:r>
            <w:bookmarkStart w:id="0" w:name="_GoBack"/>
            <w:bookmarkEnd w:id="0"/>
          </w:p>
        </w:tc>
      </w:tr>
      <w:tr w:rsidR="005463E4" w:rsidRPr="007F2AB1" w:rsidTr="005463E4">
        <w:trPr>
          <w:trHeight w:val="444"/>
        </w:trPr>
        <w:tc>
          <w:tcPr>
            <w:tcW w:w="4460" w:type="dxa"/>
            <w:gridSpan w:val="4"/>
            <w:tcBorders>
              <w:top w:val="single" w:sz="4" w:space="0" w:color="auto"/>
              <w:left w:val="single" w:sz="4" w:space="0" w:color="auto"/>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专项名称</w:t>
            </w:r>
          </w:p>
        </w:tc>
        <w:tc>
          <w:tcPr>
            <w:tcW w:w="4340" w:type="dxa"/>
            <w:gridSpan w:val="2"/>
            <w:tcBorders>
              <w:top w:val="single" w:sz="4" w:space="0" w:color="auto"/>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449"/>
        </w:trPr>
        <w:tc>
          <w:tcPr>
            <w:tcW w:w="4460" w:type="dxa"/>
            <w:gridSpan w:val="4"/>
            <w:tcBorders>
              <w:top w:val="single" w:sz="4" w:space="0" w:color="auto"/>
              <w:left w:val="single" w:sz="4" w:space="0" w:color="auto"/>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本次申请下达中央预算内投资（万元）</w:t>
            </w:r>
          </w:p>
        </w:tc>
        <w:tc>
          <w:tcPr>
            <w:tcW w:w="4340" w:type="dxa"/>
            <w:gridSpan w:val="2"/>
            <w:tcBorders>
              <w:top w:val="single" w:sz="4" w:space="0" w:color="auto"/>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468"/>
        </w:trPr>
        <w:tc>
          <w:tcPr>
            <w:tcW w:w="1092" w:type="dxa"/>
            <w:vMerge w:val="restart"/>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总体目标</w:t>
            </w:r>
          </w:p>
        </w:tc>
        <w:tc>
          <w:tcPr>
            <w:tcW w:w="7708" w:type="dxa"/>
            <w:gridSpan w:val="5"/>
            <w:vMerge w:val="restart"/>
            <w:tcBorders>
              <w:top w:val="single" w:sz="4" w:space="0" w:color="auto"/>
              <w:left w:val="single" w:sz="4" w:space="0" w:color="auto"/>
              <w:bottom w:val="single" w:sz="4" w:space="0" w:color="000000"/>
              <w:right w:val="single" w:sz="4" w:space="0" w:color="000000"/>
            </w:tcBorders>
            <w:vAlign w:val="center"/>
          </w:tcPr>
          <w:p w:rsidR="005463E4" w:rsidRPr="007F2AB1" w:rsidRDefault="005463E4" w:rsidP="001025C5">
            <w:pPr>
              <w:widowControl/>
              <w:jc w:val="left"/>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3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7708" w:type="dxa"/>
            <w:gridSpan w:val="5"/>
            <w:vMerge/>
            <w:tcBorders>
              <w:top w:val="single" w:sz="4" w:space="0" w:color="auto"/>
              <w:left w:val="single" w:sz="4" w:space="0" w:color="auto"/>
              <w:bottom w:val="single" w:sz="4" w:space="0" w:color="000000"/>
              <w:right w:val="single" w:sz="4" w:space="0" w:color="000000"/>
            </w:tcBorders>
            <w:vAlign w:val="center"/>
          </w:tcPr>
          <w:p w:rsidR="005463E4" w:rsidRPr="007F2AB1" w:rsidRDefault="005463E4" w:rsidP="001025C5">
            <w:pPr>
              <w:widowControl/>
              <w:jc w:val="left"/>
              <w:rPr>
                <w:color w:val="000000"/>
                <w:kern w:val="0"/>
                <w:sz w:val="18"/>
                <w:szCs w:val="18"/>
              </w:rPr>
            </w:pPr>
          </w:p>
        </w:tc>
      </w:tr>
      <w:tr w:rsidR="005463E4" w:rsidRPr="007F2AB1" w:rsidTr="005463E4">
        <w:trPr>
          <w:trHeight w:val="576"/>
        </w:trPr>
        <w:tc>
          <w:tcPr>
            <w:tcW w:w="1092" w:type="dxa"/>
            <w:vMerge w:val="restart"/>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绩效指标</w:t>
            </w:r>
          </w:p>
        </w:tc>
        <w:tc>
          <w:tcPr>
            <w:tcW w:w="688"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一级指标</w:t>
            </w:r>
          </w:p>
        </w:tc>
        <w:tc>
          <w:tcPr>
            <w:tcW w:w="132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二级指标</w:t>
            </w:r>
          </w:p>
        </w:tc>
        <w:tc>
          <w:tcPr>
            <w:tcW w:w="3300" w:type="dxa"/>
            <w:gridSpan w:val="2"/>
            <w:tcBorders>
              <w:top w:val="single" w:sz="4" w:space="0" w:color="auto"/>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三级指标</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指标值</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val="restart"/>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实施效果指标</w:t>
            </w:r>
          </w:p>
        </w:tc>
        <w:tc>
          <w:tcPr>
            <w:tcW w:w="1320" w:type="dxa"/>
            <w:vMerge w:val="restart"/>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产出指标</w:t>
            </w:r>
          </w:p>
        </w:tc>
        <w:tc>
          <w:tcPr>
            <w:tcW w:w="1360" w:type="dxa"/>
            <w:vMerge w:val="restart"/>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数量指标</w:t>
            </w:r>
          </w:p>
        </w:tc>
        <w:tc>
          <w:tcPr>
            <w:tcW w:w="194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开工项目个数</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60"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94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完工项目个数</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6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质量指标</w:t>
            </w:r>
          </w:p>
        </w:tc>
        <w:tc>
          <w:tcPr>
            <w:tcW w:w="194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工程竣工验收合格率</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6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时效指标</w:t>
            </w:r>
          </w:p>
        </w:tc>
        <w:tc>
          <w:tcPr>
            <w:tcW w:w="194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按进度计划实施情况</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6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成本指标</w:t>
            </w:r>
          </w:p>
        </w:tc>
        <w:tc>
          <w:tcPr>
            <w:tcW w:w="194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支出投资</w:t>
            </w:r>
            <w:r w:rsidRPr="007F2AB1">
              <w:rPr>
                <w:color w:val="000000"/>
                <w:kern w:val="0"/>
                <w:sz w:val="18"/>
                <w:szCs w:val="18"/>
              </w:rPr>
              <w:t>/</w:t>
            </w:r>
            <w:r w:rsidRPr="007F2AB1">
              <w:rPr>
                <w:rFonts w:ascii="宋体" w:hAnsi="宋体" w:cs="宋体" w:hint="eastAsia"/>
                <w:color w:val="000000"/>
                <w:kern w:val="0"/>
                <w:sz w:val="18"/>
                <w:szCs w:val="18"/>
              </w:rPr>
              <w:t>批复投资</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vMerge w:val="restart"/>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效益指标</w:t>
            </w:r>
          </w:p>
        </w:tc>
        <w:tc>
          <w:tcPr>
            <w:tcW w:w="136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社会效益指标</w:t>
            </w:r>
          </w:p>
        </w:tc>
        <w:tc>
          <w:tcPr>
            <w:tcW w:w="194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根据项目实际据实填写（可定性表述）</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6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生态效益指标</w:t>
            </w:r>
          </w:p>
        </w:tc>
        <w:tc>
          <w:tcPr>
            <w:tcW w:w="194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根据项目实际据实填写（可定性表述）</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6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可持续影响</w:t>
            </w:r>
            <w:r w:rsidRPr="007F2AB1">
              <w:rPr>
                <w:rFonts w:ascii="宋体" w:cs="宋体"/>
                <w:color w:val="000000"/>
                <w:kern w:val="0"/>
                <w:sz w:val="18"/>
                <w:szCs w:val="18"/>
              </w:rPr>
              <w:br/>
            </w:r>
            <w:r w:rsidRPr="007F2AB1">
              <w:rPr>
                <w:rFonts w:ascii="宋体" w:hAnsi="宋体" w:cs="宋体" w:hint="eastAsia"/>
                <w:color w:val="000000"/>
                <w:kern w:val="0"/>
                <w:sz w:val="18"/>
                <w:szCs w:val="18"/>
              </w:rPr>
              <w:t>指标</w:t>
            </w:r>
          </w:p>
        </w:tc>
        <w:tc>
          <w:tcPr>
            <w:tcW w:w="194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根据项目实际据实填写（可定性表述）</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满意度指标</w:t>
            </w:r>
          </w:p>
        </w:tc>
        <w:tc>
          <w:tcPr>
            <w:tcW w:w="136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服务对象满意度指标</w:t>
            </w:r>
          </w:p>
        </w:tc>
        <w:tc>
          <w:tcPr>
            <w:tcW w:w="194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每个项目投诉次数</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val="restart"/>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过程管理指标</w:t>
            </w:r>
          </w:p>
        </w:tc>
        <w:tc>
          <w:tcPr>
            <w:tcW w:w="1320" w:type="dxa"/>
            <w:vMerge w:val="restart"/>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计划管理指标</w:t>
            </w:r>
          </w:p>
        </w:tc>
        <w:tc>
          <w:tcPr>
            <w:tcW w:w="3300" w:type="dxa"/>
            <w:gridSpan w:val="2"/>
            <w:tcBorders>
              <w:top w:val="single" w:sz="4" w:space="0" w:color="auto"/>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投资计划分解（转发）用时达标率</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color w:val="000000"/>
                <w:kern w:val="0"/>
                <w:sz w:val="18"/>
                <w:szCs w:val="18"/>
              </w:rPr>
              <w:t>*</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3300" w:type="dxa"/>
            <w:gridSpan w:val="2"/>
            <w:tcBorders>
              <w:top w:val="single" w:sz="4" w:space="0" w:color="auto"/>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color w:val="000000"/>
                <w:kern w:val="0"/>
                <w:sz w:val="18"/>
                <w:szCs w:val="18"/>
              </w:rPr>
              <w:t>“</w:t>
            </w:r>
            <w:r w:rsidRPr="007F2AB1">
              <w:rPr>
                <w:rFonts w:ascii="宋体" w:hAnsi="宋体" w:cs="宋体" w:hint="eastAsia"/>
                <w:color w:val="000000"/>
                <w:kern w:val="0"/>
                <w:sz w:val="18"/>
                <w:szCs w:val="18"/>
              </w:rPr>
              <w:t>两个责任</w:t>
            </w:r>
            <w:r w:rsidRPr="007F2AB1">
              <w:rPr>
                <w:color w:val="000000"/>
                <w:kern w:val="0"/>
                <w:sz w:val="18"/>
                <w:szCs w:val="18"/>
              </w:rPr>
              <w:t>”</w:t>
            </w:r>
            <w:r w:rsidRPr="007F2AB1">
              <w:rPr>
                <w:rFonts w:ascii="宋体" w:hAnsi="宋体" w:cs="宋体" w:hint="eastAsia"/>
                <w:color w:val="000000"/>
                <w:kern w:val="0"/>
                <w:sz w:val="18"/>
                <w:szCs w:val="18"/>
              </w:rPr>
              <w:t>按项目落实到位率</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color w:val="000000"/>
                <w:kern w:val="0"/>
                <w:sz w:val="18"/>
                <w:szCs w:val="18"/>
              </w:rPr>
              <w:t>*</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vMerge w:val="restart"/>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资金管理指标</w:t>
            </w:r>
          </w:p>
        </w:tc>
        <w:tc>
          <w:tcPr>
            <w:tcW w:w="3300" w:type="dxa"/>
            <w:gridSpan w:val="2"/>
            <w:tcBorders>
              <w:top w:val="single" w:sz="4" w:space="0" w:color="auto"/>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中央预算内投资支付率</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color w:val="000000"/>
                <w:kern w:val="0"/>
                <w:sz w:val="18"/>
                <w:szCs w:val="18"/>
              </w:rPr>
              <w:t>*</w:t>
            </w:r>
          </w:p>
        </w:tc>
      </w:tr>
      <w:tr w:rsidR="005463E4" w:rsidRPr="007F2AB1" w:rsidTr="005463E4">
        <w:trPr>
          <w:trHeight w:val="612"/>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3300" w:type="dxa"/>
            <w:gridSpan w:val="2"/>
            <w:tcBorders>
              <w:top w:val="single" w:sz="4" w:space="0" w:color="auto"/>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总投资完成率</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color w:val="000000"/>
                <w:kern w:val="0"/>
                <w:sz w:val="18"/>
                <w:szCs w:val="18"/>
              </w:rPr>
              <w:t>*</w:t>
            </w:r>
          </w:p>
        </w:tc>
      </w:tr>
      <w:tr w:rsidR="005463E4" w:rsidRPr="007F2AB1" w:rsidTr="005463E4">
        <w:trPr>
          <w:trHeight w:val="394"/>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vMerge w:val="restart"/>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项目管理指标</w:t>
            </w:r>
          </w:p>
        </w:tc>
        <w:tc>
          <w:tcPr>
            <w:tcW w:w="3300" w:type="dxa"/>
            <w:gridSpan w:val="2"/>
            <w:tcBorders>
              <w:top w:val="single" w:sz="4" w:space="0" w:color="auto"/>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项目开工率</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458"/>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3300" w:type="dxa"/>
            <w:gridSpan w:val="2"/>
            <w:tcBorders>
              <w:top w:val="single" w:sz="4" w:space="0" w:color="auto"/>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超规模、超标准、超概算项目比例</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463"/>
        </w:trPr>
        <w:tc>
          <w:tcPr>
            <w:tcW w:w="1092"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5463E4" w:rsidRPr="007F2AB1" w:rsidRDefault="005463E4" w:rsidP="001025C5">
            <w:pPr>
              <w:widowControl/>
              <w:jc w:val="left"/>
              <w:rPr>
                <w:rFonts w:ascii="宋体" w:cs="宋体"/>
                <w:color w:val="000000"/>
                <w:kern w:val="0"/>
                <w:sz w:val="18"/>
                <w:szCs w:val="18"/>
              </w:rPr>
            </w:pPr>
          </w:p>
        </w:tc>
        <w:tc>
          <w:tcPr>
            <w:tcW w:w="132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监督检查指标</w:t>
            </w:r>
          </w:p>
        </w:tc>
        <w:tc>
          <w:tcPr>
            <w:tcW w:w="3300" w:type="dxa"/>
            <w:gridSpan w:val="2"/>
            <w:tcBorders>
              <w:top w:val="single" w:sz="4" w:space="0" w:color="auto"/>
              <w:left w:val="nil"/>
              <w:bottom w:val="single" w:sz="4" w:space="0" w:color="auto"/>
              <w:right w:val="single" w:sz="4" w:space="0" w:color="auto"/>
            </w:tcBorders>
            <w:vAlign w:val="center"/>
          </w:tcPr>
          <w:p w:rsidR="005463E4" w:rsidRPr="007F2AB1" w:rsidRDefault="005463E4" w:rsidP="001025C5">
            <w:pPr>
              <w:widowControl/>
              <w:jc w:val="center"/>
              <w:rPr>
                <w:rFonts w:ascii="宋体" w:cs="宋体"/>
                <w:color w:val="000000"/>
                <w:kern w:val="0"/>
                <w:sz w:val="18"/>
                <w:szCs w:val="18"/>
              </w:rPr>
            </w:pPr>
            <w:r w:rsidRPr="007F2AB1">
              <w:rPr>
                <w:rFonts w:ascii="宋体" w:hAnsi="宋体" w:cs="宋体" w:hint="eastAsia"/>
                <w:color w:val="000000"/>
                <w:kern w:val="0"/>
                <w:sz w:val="18"/>
                <w:szCs w:val="18"/>
              </w:rPr>
              <w:t>审计、督查、巡视等指出问题项目比例</w:t>
            </w:r>
          </w:p>
        </w:tc>
        <w:tc>
          <w:tcPr>
            <w:tcW w:w="2400" w:type="dxa"/>
            <w:tcBorders>
              <w:top w:val="nil"/>
              <w:left w:val="nil"/>
              <w:bottom w:val="single" w:sz="4" w:space="0" w:color="auto"/>
              <w:right w:val="single" w:sz="4" w:space="0" w:color="auto"/>
            </w:tcBorders>
            <w:vAlign w:val="center"/>
          </w:tcPr>
          <w:p w:rsidR="005463E4" w:rsidRPr="007F2AB1" w:rsidRDefault="005463E4" w:rsidP="001025C5">
            <w:pPr>
              <w:widowControl/>
              <w:jc w:val="center"/>
              <w:rPr>
                <w:color w:val="000000"/>
                <w:kern w:val="0"/>
                <w:sz w:val="18"/>
                <w:szCs w:val="18"/>
              </w:rPr>
            </w:pPr>
            <w:r w:rsidRPr="007F2AB1">
              <w:rPr>
                <w:rFonts w:cs="宋体" w:hint="eastAsia"/>
                <w:color w:val="000000"/>
                <w:kern w:val="0"/>
                <w:sz w:val="18"/>
                <w:szCs w:val="18"/>
              </w:rPr>
              <w:t xml:space="preserve">　</w:t>
            </w:r>
          </w:p>
        </w:tc>
      </w:tr>
      <w:tr w:rsidR="005463E4" w:rsidRPr="007F2AB1" w:rsidTr="005463E4">
        <w:trPr>
          <w:trHeight w:val="624"/>
        </w:trPr>
        <w:tc>
          <w:tcPr>
            <w:tcW w:w="8800" w:type="dxa"/>
            <w:gridSpan w:val="6"/>
            <w:tcBorders>
              <w:top w:val="single" w:sz="4" w:space="0" w:color="auto"/>
              <w:left w:val="nil"/>
              <w:bottom w:val="nil"/>
              <w:right w:val="nil"/>
            </w:tcBorders>
            <w:vAlign w:val="center"/>
          </w:tcPr>
          <w:p w:rsidR="005463E4" w:rsidRPr="007F2AB1" w:rsidRDefault="005463E4" w:rsidP="001025C5">
            <w:pPr>
              <w:widowControl/>
              <w:jc w:val="left"/>
              <w:rPr>
                <w:rFonts w:ascii="宋体" w:cs="宋体"/>
                <w:color w:val="000000"/>
                <w:kern w:val="0"/>
                <w:sz w:val="18"/>
                <w:szCs w:val="18"/>
              </w:rPr>
            </w:pPr>
            <w:r w:rsidRPr="007F2AB1">
              <w:rPr>
                <w:rFonts w:ascii="宋体" w:hAnsi="宋体" w:cs="宋体" w:hint="eastAsia"/>
                <w:color w:val="000000"/>
                <w:kern w:val="0"/>
                <w:sz w:val="18"/>
                <w:szCs w:val="18"/>
              </w:rPr>
              <w:t>注：表中带</w:t>
            </w:r>
            <w:r w:rsidRPr="007F2AB1">
              <w:rPr>
                <w:rFonts w:ascii="宋体" w:hAnsi="宋体" w:cs="宋体"/>
                <w:color w:val="000000"/>
                <w:kern w:val="0"/>
                <w:sz w:val="18"/>
                <w:szCs w:val="18"/>
              </w:rPr>
              <w:t>*</w:t>
            </w:r>
            <w:r w:rsidRPr="007F2AB1">
              <w:rPr>
                <w:rFonts w:ascii="宋体" w:hAnsi="宋体" w:cs="宋体" w:hint="eastAsia"/>
                <w:color w:val="000000"/>
                <w:kern w:val="0"/>
                <w:sz w:val="18"/>
                <w:szCs w:val="18"/>
              </w:rPr>
              <w:t>号栏由发展改革部门填写，其他由农业农村部门填写。</w:t>
            </w:r>
          </w:p>
        </w:tc>
      </w:tr>
    </w:tbl>
    <w:p w:rsidR="0054648D" w:rsidRPr="005463E4" w:rsidRDefault="0054648D"/>
    <w:sectPr w:rsidR="0054648D" w:rsidRPr="005463E4">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EE4" w:rsidRDefault="00D70EE4">
      <w:r>
        <w:separator/>
      </w:r>
    </w:p>
  </w:endnote>
  <w:endnote w:type="continuationSeparator" w:id="0">
    <w:p w:rsidR="00D70EE4" w:rsidRDefault="00D7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8D" w:rsidRDefault="009C05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6238E">
      <w:rPr>
        <w:rStyle w:val="a7"/>
        <w:noProof/>
      </w:rPr>
      <w:t>1</w:t>
    </w:r>
    <w:r>
      <w:rPr>
        <w:rStyle w:val="a7"/>
      </w:rPr>
      <w:fldChar w:fldCharType="end"/>
    </w:r>
  </w:p>
  <w:p w:rsidR="0054648D" w:rsidRDefault="0054648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EE4" w:rsidRDefault="00D70EE4">
      <w:r>
        <w:separator/>
      </w:r>
    </w:p>
  </w:footnote>
  <w:footnote w:type="continuationSeparator" w:id="0">
    <w:p w:rsidR="00D70EE4" w:rsidRDefault="00D70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EC"/>
    <w:rsid w:val="00000950"/>
    <w:rsid w:val="00001B84"/>
    <w:rsid w:val="000052A0"/>
    <w:rsid w:val="0002024D"/>
    <w:rsid w:val="000207EC"/>
    <w:rsid w:val="00031CE9"/>
    <w:rsid w:val="00032E16"/>
    <w:rsid w:val="000344C5"/>
    <w:rsid w:val="000371A4"/>
    <w:rsid w:val="000404D3"/>
    <w:rsid w:val="000429C7"/>
    <w:rsid w:val="00042E1F"/>
    <w:rsid w:val="00043908"/>
    <w:rsid w:val="00043B4C"/>
    <w:rsid w:val="000449E6"/>
    <w:rsid w:val="00044AFA"/>
    <w:rsid w:val="00044FAA"/>
    <w:rsid w:val="00053355"/>
    <w:rsid w:val="00063FF4"/>
    <w:rsid w:val="000643D7"/>
    <w:rsid w:val="00064BAC"/>
    <w:rsid w:val="00065DC4"/>
    <w:rsid w:val="00066239"/>
    <w:rsid w:val="000677A3"/>
    <w:rsid w:val="00071CC0"/>
    <w:rsid w:val="00073E70"/>
    <w:rsid w:val="0007678E"/>
    <w:rsid w:val="00083FAD"/>
    <w:rsid w:val="00086656"/>
    <w:rsid w:val="000877A5"/>
    <w:rsid w:val="00091937"/>
    <w:rsid w:val="0009200F"/>
    <w:rsid w:val="0009229E"/>
    <w:rsid w:val="00095982"/>
    <w:rsid w:val="00095B60"/>
    <w:rsid w:val="00095FFB"/>
    <w:rsid w:val="000A31AC"/>
    <w:rsid w:val="000A384E"/>
    <w:rsid w:val="000A517D"/>
    <w:rsid w:val="000A5269"/>
    <w:rsid w:val="000A7E10"/>
    <w:rsid w:val="000A7E29"/>
    <w:rsid w:val="000B20D4"/>
    <w:rsid w:val="000B32A7"/>
    <w:rsid w:val="000B4F18"/>
    <w:rsid w:val="000B517F"/>
    <w:rsid w:val="000C31A0"/>
    <w:rsid w:val="000C4974"/>
    <w:rsid w:val="000C5B72"/>
    <w:rsid w:val="000D0CAD"/>
    <w:rsid w:val="000D0D07"/>
    <w:rsid w:val="000D4239"/>
    <w:rsid w:val="000D52DB"/>
    <w:rsid w:val="000D577F"/>
    <w:rsid w:val="000E326F"/>
    <w:rsid w:val="000E374C"/>
    <w:rsid w:val="000E4EF4"/>
    <w:rsid w:val="000E6AE1"/>
    <w:rsid w:val="000E7020"/>
    <w:rsid w:val="000F1F1B"/>
    <w:rsid w:val="000F49A7"/>
    <w:rsid w:val="000F4A4E"/>
    <w:rsid w:val="000F4EE4"/>
    <w:rsid w:val="000F632A"/>
    <w:rsid w:val="000F64E9"/>
    <w:rsid w:val="000F7F90"/>
    <w:rsid w:val="00100F7D"/>
    <w:rsid w:val="0010232D"/>
    <w:rsid w:val="001038D5"/>
    <w:rsid w:val="001049DE"/>
    <w:rsid w:val="00110155"/>
    <w:rsid w:val="00110CE0"/>
    <w:rsid w:val="00110ECE"/>
    <w:rsid w:val="0011313D"/>
    <w:rsid w:val="00115FAC"/>
    <w:rsid w:val="0011720D"/>
    <w:rsid w:val="00125529"/>
    <w:rsid w:val="00131C69"/>
    <w:rsid w:val="001411DF"/>
    <w:rsid w:val="001465C6"/>
    <w:rsid w:val="00152BDB"/>
    <w:rsid w:val="00153004"/>
    <w:rsid w:val="00155DAA"/>
    <w:rsid w:val="00161557"/>
    <w:rsid w:val="00162887"/>
    <w:rsid w:val="00164CBB"/>
    <w:rsid w:val="00167D96"/>
    <w:rsid w:val="00177330"/>
    <w:rsid w:val="00177B90"/>
    <w:rsid w:val="00182396"/>
    <w:rsid w:val="0018355B"/>
    <w:rsid w:val="00191B73"/>
    <w:rsid w:val="00193A09"/>
    <w:rsid w:val="00194BDC"/>
    <w:rsid w:val="00196976"/>
    <w:rsid w:val="001A0068"/>
    <w:rsid w:val="001A288C"/>
    <w:rsid w:val="001A344A"/>
    <w:rsid w:val="001A358C"/>
    <w:rsid w:val="001B03A4"/>
    <w:rsid w:val="001B0851"/>
    <w:rsid w:val="001B5A3C"/>
    <w:rsid w:val="001C0F03"/>
    <w:rsid w:val="001C2D8F"/>
    <w:rsid w:val="001D41DC"/>
    <w:rsid w:val="001D7FE9"/>
    <w:rsid w:val="001E0CAA"/>
    <w:rsid w:val="001E287D"/>
    <w:rsid w:val="001E6F92"/>
    <w:rsid w:val="001F17FD"/>
    <w:rsid w:val="001F2E65"/>
    <w:rsid w:val="001F353A"/>
    <w:rsid w:val="001F54E0"/>
    <w:rsid w:val="00201658"/>
    <w:rsid w:val="00202781"/>
    <w:rsid w:val="002031B6"/>
    <w:rsid w:val="00203F41"/>
    <w:rsid w:val="0020623A"/>
    <w:rsid w:val="00216076"/>
    <w:rsid w:val="00227F56"/>
    <w:rsid w:val="002303AF"/>
    <w:rsid w:val="0023137D"/>
    <w:rsid w:val="0023142F"/>
    <w:rsid w:val="00234754"/>
    <w:rsid w:val="00234F28"/>
    <w:rsid w:val="00235CC1"/>
    <w:rsid w:val="00242C74"/>
    <w:rsid w:val="00242F7C"/>
    <w:rsid w:val="00243734"/>
    <w:rsid w:val="002505E9"/>
    <w:rsid w:val="00251364"/>
    <w:rsid w:val="002532C8"/>
    <w:rsid w:val="002556AD"/>
    <w:rsid w:val="002643AA"/>
    <w:rsid w:val="00265EE0"/>
    <w:rsid w:val="00266DB7"/>
    <w:rsid w:val="002771C6"/>
    <w:rsid w:val="00281F91"/>
    <w:rsid w:val="002828B9"/>
    <w:rsid w:val="00285109"/>
    <w:rsid w:val="002853AA"/>
    <w:rsid w:val="00286C74"/>
    <w:rsid w:val="00293FC2"/>
    <w:rsid w:val="002940BC"/>
    <w:rsid w:val="00296B19"/>
    <w:rsid w:val="002A320E"/>
    <w:rsid w:val="002A5239"/>
    <w:rsid w:val="002A574A"/>
    <w:rsid w:val="002B36D4"/>
    <w:rsid w:val="002B3AEE"/>
    <w:rsid w:val="002B68C0"/>
    <w:rsid w:val="002B75BA"/>
    <w:rsid w:val="002C0088"/>
    <w:rsid w:val="002C0F5C"/>
    <w:rsid w:val="002D0501"/>
    <w:rsid w:val="002D2483"/>
    <w:rsid w:val="002D79C3"/>
    <w:rsid w:val="002E0339"/>
    <w:rsid w:val="002E0F60"/>
    <w:rsid w:val="002E16DC"/>
    <w:rsid w:val="002E5B2F"/>
    <w:rsid w:val="002E5C07"/>
    <w:rsid w:val="002E5D55"/>
    <w:rsid w:val="0030170F"/>
    <w:rsid w:val="0030329B"/>
    <w:rsid w:val="00304209"/>
    <w:rsid w:val="0031057D"/>
    <w:rsid w:val="00311EC5"/>
    <w:rsid w:val="00315A36"/>
    <w:rsid w:val="00321B9F"/>
    <w:rsid w:val="003236CB"/>
    <w:rsid w:val="003261AA"/>
    <w:rsid w:val="00326AA9"/>
    <w:rsid w:val="0032713E"/>
    <w:rsid w:val="003320EF"/>
    <w:rsid w:val="003422C7"/>
    <w:rsid w:val="00343492"/>
    <w:rsid w:val="00346464"/>
    <w:rsid w:val="00347E3B"/>
    <w:rsid w:val="00347FC9"/>
    <w:rsid w:val="003501BD"/>
    <w:rsid w:val="003501CE"/>
    <w:rsid w:val="00350FCE"/>
    <w:rsid w:val="00350FDD"/>
    <w:rsid w:val="00351D9D"/>
    <w:rsid w:val="003541B2"/>
    <w:rsid w:val="00354206"/>
    <w:rsid w:val="003546B8"/>
    <w:rsid w:val="00360443"/>
    <w:rsid w:val="00361AB7"/>
    <w:rsid w:val="00366587"/>
    <w:rsid w:val="0036680D"/>
    <w:rsid w:val="0037016E"/>
    <w:rsid w:val="00370A44"/>
    <w:rsid w:val="0037267C"/>
    <w:rsid w:val="003728B3"/>
    <w:rsid w:val="00373914"/>
    <w:rsid w:val="00390C8D"/>
    <w:rsid w:val="0039358E"/>
    <w:rsid w:val="003943EB"/>
    <w:rsid w:val="00394C0C"/>
    <w:rsid w:val="00395EC5"/>
    <w:rsid w:val="003A02D5"/>
    <w:rsid w:val="003A37D6"/>
    <w:rsid w:val="003A53F9"/>
    <w:rsid w:val="003A55D2"/>
    <w:rsid w:val="003A55EC"/>
    <w:rsid w:val="003B23CB"/>
    <w:rsid w:val="003B41A1"/>
    <w:rsid w:val="003B4E6C"/>
    <w:rsid w:val="003B7CE3"/>
    <w:rsid w:val="003C1369"/>
    <w:rsid w:val="003C6177"/>
    <w:rsid w:val="003C6D98"/>
    <w:rsid w:val="003D3AFA"/>
    <w:rsid w:val="003D5278"/>
    <w:rsid w:val="003D602A"/>
    <w:rsid w:val="003E7042"/>
    <w:rsid w:val="003E7430"/>
    <w:rsid w:val="003E7857"/>
    <w:rsid w:val="003F0C5A"/>
    <w:rsid w:val="003F319B"/>
    <w:rsid w:val="003F3954"/>
    <w:rsid w:val="003F4161"/>
    <w:rsid w:val="003F540D"/>
    <w:rsid w:val="003F574C"/>
    <w:rsid w:val="00401A8C"/>
    <w:rsid w:val="00405509"/>
    <w:rsid w:val="0040714F"/>
    <w:rsid w:val="004142B5"/>
    <w:rsid w:val="00423E2C"/>
    <w:rsid w:val="004244A2"/>
    <w:rsid w:val="00425A68"/>
    <w:rsid w:val="00437991"/>
    <w:rsid w:val="004414CB"/>
    <w:rsid w:val="004458B2"/>
    <w:rsid w:val="00451E45"/>
    <w:rsid w:val="0045360C"/>
    <w:rsid w:val="00455C0F"/>
    <w:rsid w:val="00456580"/>
    <w:rsid w:val="00457597"/>
    <w:rsid w:val="00461D9C"/>
    <w:rsid w:val="00462D2F"/>
    <w:rsid w:val="004673F4"/>
    <w:rsid w:val="00482B3F"/>
    <w:rsid w:val="00482E65"/>
    <w:rsid w:val="00484621"/>
    <w:rsid w:val="00484817"/>
    <w:rsid w:val="00494465"/>
    <w:rsid w:val="004A5252"/>
    <w:rsid w:val="004A7A94"/>
    <w:rsid w:val="004A7B74"/>
    <w:rsid w:val="004C0625"/>
    <w:rsid w:val="004C0C2B"/>
    <w:rsid w:val="004C43F6"/>
    <w:rsid w:val="004C6F6E"/>
    <w:rsid w:val="004C769D"/>
    <w:rsid w:val="004C7DDA"/>
    <w:rsid w:val="004D0D32"/>
    <w:rsid w:val="004D157B"/>
    <w:rsid w:val="004D2EA1"/>
    <w:rsid w:val="004D61BE"/>
    <w:rsid w:val="004E303D"/>
    <w:rsid w:val="004E3EFD"/>
    <w:rsid w:val="004E4272"/>
    <w:rsid w:val="004E777A"/>
    <w:rsid w:val="004F2856"/>
    <w:rsid w:val="004F6DFF"/>
    <w:rsid w:val="00503A48"/>
    <w:rsid w:val="00506425"/>
    <w:rsid w:val="0050648C"/>
    <w:rsid w:val="005067D8"/>
    <w:rsid w:val="00511316"/>
    <w:rsid w:val="00511C91"/>
    <w:rsid w:val="00511E47"/>
    <w:rsid w:val="0051238C"/>
    <w:rsid w:val="005154AB"/>
    <w:rsid w:val="005154D6"/>
    <w:rsid w:val="005201AD"/>
    <w:rsid w:val="00520DC3"/>
    <w:rsid w:val="00525B58"/>
    <w:rsid w:val="00525CC3"/>
    <w:rsid w:val="00526F52"/>
    <w:rsid w:val="00532FBC"/>
    <w:rsid w:val="00534EA0"/>
    <w:rsid w:val="00535F3E"/>
    <w:rsid w:val="00540062"/>
    <w:rsid w:val="005400F5"/>
    <w:rsid w:val="005422B9"/>
    <w:rsid w:val="00544683"/>
    <w:rsid w:val="005463E4"/>
    <w:rsid w:val="0054648D"/>
    <w:rsid w:val="00546E05"/>
    <w:rsid w:val="00564953"/>
    <w:rsid w:val="005719BF"/>
    <w:rsid w:val="00572A59"/>
    <w:rsid w:val="00573331"/>
    <w:rsid w:val="0057468C"/>
    <w:rsid w:val="00576184"/>
    <w:rsid w:val="00576C67"/>
    <w:rsid w:val="005774AF"/>
    <w:rsid w:val="00587C0B"/>
    <w:rsid w:val="0059065B"/>
    <w:rsid w:val="00590E7C"/>
    <w:rsid w:val="00591889"/>
    <w:rsid w:val="00596FB6"/>
    <w:rsid w:val="005A6685"/>
    <w:rsid w:val="005A6C01"/>
    <w:rsid w:val="005A7123"/>
    <w:rsid w:val="005B441B"/>
    <w:rsid w:val="005B47DB"/>
    <w:rsid w:val="005C1A92"/>
    <w:rsid w:val="005D0D18"/>
    <w:rsid w:val="005D128E"/>
    <w:rsid w:val="005D259A"/>
    <w:rsid w:val="005D73B4"/>
    <w:rsid w:val="005E0EC1"/>
    <w:rsid w:val="005E1692"/>
    <w:rsid w:val="005F0B01"/>
    <w:rsid w:val="005F3C47"/>
    <w:rsid w:val="005F72C4"/>
    <w:rsid w:val="00602E45"/>
    <w:rsid w:val="00603F0D"/>
    <w:rsid w:val="00604840"/>
    <w:rsid w:val="00605C63"/>
    <w:rsid w:val="006071A2"/>
    <w:rsid w:val="0061276B"/>
    <w:rsid w:val="00615288"/>
    <w:rsid w:val="006317C1"/>
    <w:rsid w:val="00632EFC"/>
    <w:rsid w:val="00640050"/>
    <w:rsid w:val="00640E35"/>
    <w:rsid w:val="00641EB0"/>
    <w:rsid w:val="00642F68"/>
    <w:rsid w:val="00645EE1"/>
    <w:rsid w:val="006465B0"/>
    <w:rsid w:val="00650DE5"/>
    <w:rsid w:val="00652984"/>
    <w:rsid w:val="0065543F"/>
    <w:rsid w:val="00660A36"/>
    <w:rsid w:val="00660E27"/>
    <w:rsid w:val="00661EA3"/>
    <w:rsid w:val="00664B15"/>
    <w:rsid w:val="00671B2C"/>
    <w:rsid w:val="00672760"/>
    <w:rsid w:val="00672824"/>
    <w:rsid w:val="006748E3"/>
    <w:rsid w:val="00675E5A"/>
    <w:rsid w:val="006775F5"/>
    <w:rsid w:val="006824EC"/>
    <w:rsid w:val="006825CC"/>
    <w:rsid w:val="006837E8"/>
    <w:rsid w:val="006864D3"/>
    <w:rsid w:val="00686F4F"/>
    <w:rsid w:val="00690CAA"/>
    <w:rsid w:val="006943F3"/>
    <w:rsid w:val="006948F8"/>
    <w:rsid w:val="006958BD"/>
    <w:rsid w:val="006A1091"/>
    <w:rsid w:val="006A4BD6"/>
    <w:rsid w:val="006A7233"/>
    <w:rsid w:val="006B07EF"/>
    <w:rsid w:val="006B09CA"/>
    <w:rsid w:val="006C7155"/>
    <w:rsid w:val="006D3B0F"/>
    <w:rsid w:val="006E0E63"/>
    <w:rsid w:val="006E1441"/>
    <w:rsid w:val="006E53D9"/>
    <w:rsid w:val="006E6133"/>
    <w:rsid w:val="006F0775"/>
    <w:rsid w:val="006F376C"/>
    <w:rsid w:val="006F78B4"/>
    <w:rsid w:val="00703B50"/>
    <w:rsid w:val="00703F33"/>
    <w:rsid w:val="007053F2"/>
    <w:rsid w:val="0070711F"/>
    <w:rsid w:val="00707E24"/>
    <w:rsid w:val="007145B5"/>
    <w:rsid w:val="007171A3"/>
    <w:rsid w:val="00725467"/>
    <w:rsid w:val="007255DC"/>
    <w:rsid w:val="00725897"/>
    <w:rsid w:val="00726B3B"/>
    <w:rsid w:val="00727051"/>
    <w:rsid w:val="007343AC"/>
    <w:rsid w:val="00734998"/>
    <w:rsid w:val="00737090"/>
    <w:rsid w:val="007372DD"/>
    <w:rsid w:val="007418DC"/>
    <w:rsid w:val="007426E5"/>
    <w:rsid w:val="00742E05"/>
    <w:rsid w:val="0074683A"/>
    <w:rsid w:val="00746963"/>
    <w:rsid w:val="00746B36"/>
    <w:rsid w:val="00746BA6"/>
    <w:rsid w:val="00747878"/>
    <w:rsid w:val="007546A5"/>
    <w:rsid w:val="00755A08"/>
    <w:rsid w:val="00755DD1"/>
    <w:rsid w:val="007560B4"/>
    <w:rsid w:val="007624E9"/>
    <w:rsid w:val="00762E42"/>
    <w:rsid w:val="00765F53"/>
    <w:rsid w:val="0076744B"/>
    <w:rsid w:val="007705C0"/>
    <w:rsid w:val="00771E83"/>
    <w:rsid w:val="00775234"/>
    <w:rsid w:val="0078262A"/>
    <w:rsid w:val="00785413"/>
    <w:rsid w:val="00786292"/>
    <w:rsid w:val="00787679"/>
    <w:rsid w:val="007927C7"/>
    <w:rsid w:val="0079633D"/>
    <w:rsid w:val="0079682F"/>
    <w:rsid w:val="007A1EB0"/>
    <w:rsid w:val="007A2CB0"/>
    <w:rsid w:val="007A2ECB"/>
    <w:rsid w:val="007A471C"/>
    <w:rsid w:val="007A6011"/>
    <w:rsid w:val="007B0D9F"/>
    <w:rsid w:val="007B154F"/>
    <w:rsid w:val="007B431D"/>
    <w:rsid w:val="007B643E"/>
    <w:rsid w:val="007C5121"/>
    <w:rsid w:val="007D15FD"/>
    <w:rsid w:val="007D1CE0"/>
    <w:rsid w:val="007D66F3"/>
    <w:rsid w:val="007D78F9"/>
    <w:rsid w:val="007E002D"/>
    <w:rsid w:val="007E4551"/>
    <w:rsid w:val="007E7489"/>
    <w:rsid w:val="007F1057"/>
    <w:rsid w:val="00804036"/>
    <w:rsid w:val="008046B4"/>
    <w:rsid w:val="008049E0"/>
    <w:rsid w:val="00805BCF"/>
    <w:rsid w:val="00805D49"/>
    <w:rsid w:val="0081241E"/>
    <w:rsid w:val="008140F3"/>
    <w:rsid w:val="00817BEF"/>
    <w:rsid w:val="008221BB"/>
    <w:rsid w:val="00823206"/>
    <w:rsid w:val="00825EC1"/>
    <w:rsid w:val="008321A0"/>
    <w:rsid w:val="00840EC6"/>
    <w:rsid w:val="00843521"/>
    <w:rsid w:val="00846206"/>
    <w:rsid w:val="00846E1B"/>
    <w:rsid w:val="008556A1"/>
    <w:rsid w:val="0085593B"/>
    <w:rsid w:val="00855AC8"/>
    <w:rsid w:val="00855BB2"/>
    <w:rsid w:val="0086007D"/>
    <w:rsid w:val="008624FE"/>
    <w:rsid w:val="00863672"/>
    <w:rsid w:val="008649B8"/>
    <w:rsid w:val="00866A8C"/>
    <w:rsid w:val="00867065"/>
    <w:rsid w:val="00870B94"/>
    <w:rsid w:val="00871C2F"/>
    <w:rsid w:val="00871E05"/>
    <w:rsid w:val="00873223"/>
    <w:rsid w:val="00876090"/>
    <w:rsid w:val="00880790"/>
    <w:rsid w:val="00881D3B"/>
    <w:rsid w:val="00882523"/>
    <w:rsid w:val="00883A0E"/>
    <w:rsid w:val="00883D3E"/>
    <w:rsid w:val="008978E6"/>
    <w:rsid w:val="008A0770"/>
    <w:rsid w:val="008A156D"/>
    <w:rsid w:val="008A3716"/>
    <w:rsid w:val="008A4254"/>
    <w:rsid w:val="008A7215"/>
    <w:rsid w:val="008A7DC9"/>
    <w:rsid w:val="008B2238"/>
    <w:rsid w:val="008B422C"/>
    <w:rsid w:val="008B73F2"/>
    <w:rsid w:val="008C0123"/>
    <w:rsid w:val="008C1272"/>
    <w:rsid w:val="008C5045"/>
    <w:rsid w:val="008C50ED"/>
    <w:rsid w:val="008D0DD5"/>
    <w:rsid w:val="008D47BD"/>
    <w:rsid w:val="008E138A"/>
    <w:rsid w:val="008E3D69"/>
    <w:rsid w:val="008E6A8E"/>
    <w:rsid w:val="008E7A38"/>
    <w:rsid w:val="008E7F25"/>
    <w:rsid w:val="008E7F53"/>
    <w:rsid w:val="008F0BD4"/>
    <w:rsid w:val="008F1C2D"/>
    <w:rsid w:val="008F4CC1"/>
    <w:rsid w:val="008F78A1"/>
    <w:rsid w:val="00900461"/>
    <w:rsid w:val="009027DD"/>
    <w:rsid w:val="00903A5C"/>
    <w:rsid w:val="00904049"/>
    <w:rsid w:val="009118C8"/>
    <w:rsid w:val="00911DC6"/>
    <w:rsid w:val="00914873"/>
    <w:rsid w:val="00915B80"/>
    <w:rsid w:val="00916CDF"/>
    <w:rsid w:val="009208F3"/>
    <w:rsid w:val="009307FA"/>
    <w:rsid w:val="009348D0"/>
    <w:rsid w:val="00940BB5"/>
    <w:rsid w:val="00942512"/>
    <w:rsid w:val="00943391"/>
    <w:rsid w:val="00943E1C"/>
    <w:rsid w:val="009452BF"/>
    <w:rsid w:val="00945490"/>
    <w:rsid w:val="009516BC"/>
    <w:rsid w:val="00957909"/>
    <w:rsid w:val="00961A05"/>
    <w:rsid w:val="0096231E"/>
    <w:rsid w:val="00963F3E"/>
    <w:rsid w:val="00967402"/>
    <w:rsid w:val="00967639"/>
    <w:rsid w:val="0097593A"/>
    <w:rsid w:val="009770C2"/>
    <w:rsid w:val="009800D9"/>
    <w:rsid w:val="009839D3"/>
    <w:rsid w:val="00983C17"/>
    <w:rsid w:val="0098491C"/>
    <w:rsid w:val="00986E0F"/>
    <w:rsid w:val="009919C9"/>
    <w:rsid w:val="009970AA"/>
    <w:rsid w:val="00997953"/>
    <w:rsid w:val="009A4210"/>
    <w:rsid w:val="009B3FC0"/>
    <w:rsid w:val="009B523D"/>
    <w:rsid w:val="009B589C"/>
    <w:rsid w:val="009C05B5"/>
    <w:rsid w:val="009C05F7"/>
    <w:rsid w:val="009C1E24"/>
    <w:rsid w:val="009C3D2B"/>
    <w:rsid w:val="009D1616"/>
    <w:rsid w:val="009D256B"/>
    <w:rsid w:val="009D7415"/>
    <w:rsid w:val="009D7E26"/>
    <w:rsid w:val="009E533B"/>
    <w:rsid w:val="009F2AA6"/>
    <w:rsid w:val="009F3612"/>
    <w:rsid w:val="00A03194"/>
    <w:rsid w:val="00A03EA9"/>
    <w:rsid w:val="00A0507C"/>
    <w:rsid w:val="00A0539E"/>
    <w:rsid w:val="00A05F1A"/>
    <w:rsid w:val="00A06B8C"/>
    <w:rsid w:val="00A07DFB"/>
    <w:rsid w:val="00A12185"/>
    <w:rsid w:val="00A14B8B"/>
    <w:rsid w:val="00A17FD3"/>
    <w:rsid w:val="00A20755"/>
    <w:rsid w:val="00A22857"/>
    <w:rsid w:val="00A24317"/>
    <w:rsid w:val="00A25412"/>
    <w:rsid w:val="00A2616C"/>
    <w:rsid w:val="00A32EF8"/>
    <w:rsid w:val="00A33947"/>
    <w:rsid w:val="00A34CF7"/>
    <w:rsid w:val="00A357A2"/>
    <w:rsid w:val="00A42B78"/>
    <w:rsid w:val="00A43768"/>
    <w:rsid w:val="00A44A31"/>
    <w:rsid w:val="00A4718C"/>
    <w:rsid w:val="00A51AC4"/>
    <w:rsid w:val="00A531A4"/>
    <w:rsid w:val="00A532C5"/>
    <w:rsid w:val="00A5521B"/>
    <w:rsid w:val="00A562EC"/>
    <w:rsid w:val="00A638CD"/>
    <w:rsid w:val="00A65ED1"/>
    <w:rsid w:val="00A676BE"/>
    <w:rsid w:val="00A67E26"/>
    <w:rsid w:val="00A72751"/>
    <w:rsid w:val="00A83E27"/>
    <w:rsid w:val="00A847B4"/>
    <w:rsid w:val="00AA18E1"/>
    <w:rsid w:val="00AA26D5"/>
    <w:rsid w:val="00AA6442"/>
    <w:rsid w:val="00AA744F"/>
    <w:rsid w:val="00AB0583"/>
    <w:rsid w:val="00AB1A7B"/>
    <w:rsid w:val="00AB2CCC"/>
    <w:rsid w:val="00AB3D43"/>
    <w:rsid w:val="00AB59C2"/>
    <w:rsid w:val="00AB65A2"/>
    <w:rsid w:val="00AB6662"/>
    <w:rsid w:val="00AC0E14"/>
    <w:rsid w:val="00AC2528"/>
    <w:rsid w:val="00AC349F"/>
    <w:rsid w:val="00AC3C92"/>
    <w:rsid w:val="00AC4E61"/>
    <w:rsid w:val="00AD029D"/>
    <w:rsid w:val="00AD51EA"/>
    <w:rsid w:val="00AE0A7B"/>
    <w:rsid w:val="00AE3C22"/>
    <w:rsid w:val="00AE3C9B"/>
    <w:rsid w:val="00AF5284"/>
    <w:rsid w:val="00AF7F7B"/>
    <w:rsid w:val="00B01A0F"/>
    <w:rsid w:val="00B020FD"/>
    <w:rsid w:val="00B02BCD"/>
    <w:rsid w:val="00B070EB"/>
    <w:rsid w:val="00B119EB"/>
    <w:rsid w:val="00B156E6"/>
    <w:rsid w:val="00B207A0"/>
    <w:rsid w:val="00B21FCF"/>
    <w:rsid w:val="00B2222F"/>
    <w:rsid w:val="00B2275F"/>
    <w:rsid w:val="00B23EC7"/>
    <w:rsid w:val="00B27B29"/>
    <w:rsid w:val="00B306C6"/>
    <w:rsid w:val="00B33703"/>
    <w:rsid w:val="00B35119"/>
    <w:rsid w:val="00B36780"/>
    <w:rsid w:val="00B36A18"/>
    <w:rsid w:val="00B453F1"/>
    <w:rsid w:val="00B45F81"/>
    <w:rsid w:val="00B46BCA"/>
    <w:rsid w:val="00B474C3"/>
    <w:rsid w:val="00B500D7"/>
    <w:rsid w:val="00B52ABC"/>
    <w:rsid w:val="00B52C6F"/>
    <w:rsid w:val="00B531DA"/>
    <w:rsid w:val="00B542F1"/>
    <w:rsid w:val="00B54E87"/>
    <w:rsid w:val="00B55791"/>
    <w:rsid w:val="00B61D4C"/>
    <w:rsid w:val="00B62ED3"/>
    <w:rsid w:val="00B658A5"/>
    <w:rsid w:val="00B66CFF"/>
    <w:rsid w:val="00B72588"/>
    <w:rsid w:val="00B74EFA"/>
    <w:rsid w:val="00B75D66"/>
    <w:rsid w:val="00B76BB8"/>
    <w:rsid w:val="00B80804"/>
    <w:rsid w:val="00B82B5E"/>
    <w:rsid w:val="00B83C87"/>
    <w:rsid w:val="00B91E75"/>
    <w:rsid w:val="00B94388"/>
    <w:rsid w:val="00B97BEA"/>
    <w:rsid w:val="00BA31C4"/>
    <w:rsid w:val="00BA486B"/>
    <w:rsid w:val="00BA657C"/>
    <w:rsid w:val="00BA7273"/>
    <w:rsid w:val="00BB0682"/>
    <w:rsid w:val="00BB076F"/>
    <w:rsid w:val="00BB1061"/>
    <w:rsid w:val="00BB3504"/>
    <w:rsid w:val="00BB6B30"/>
    <w:rsid w:val="00BC0DC7"/>
    <w:rsid w:val="00BC3128"/>
    <w:rsid w:val="00BD1817"/>
    <w:rsid w:val="00BD2CC4"/>
    <w:rsid w:val="00BD4D44"/>
    <w:rsid w:val="00BD5102"/>
    <w:rsid w:val="00BD560A"/>
    <w:rsid w:val="00BD5B3E"/>
    <w:rsid w:val="00BD719F"/>
    <w:rsid w:val="00BD7EC6"/>
    <w:rsid w:val="00BE29EC"/>
    <w:rsid w:val="00BE4FE9"/>
    <w:rsid w:val="00BE5527"/>
    <w:rsid w:val="00BE7136"/>
    <w:rsid w:val="00BF3F61"/>
    <w:rsid w:val="00BF6FEF"/>
    <w:rsid w:val="00BF70BE"/>
    <w:rsid w:val="00C001FF"/>
    <w:rsid w:val="00C025F0"/>
    <w:rsid w:val="00C03470"/>
    <w:rsid w:val="00C03650"/>
    <w:rsid w:val="00C0549E"/>
    <w:rsid w:val="00C078B9"/>
    <w:rsid w:val="00C07DEC"/>
    <w:rsid w:val="00C10FFD"/>
    <w:rsid w:val="00C17222"/>
    <w:rsid w:val="00C20F79"/>
    <w:rsid w:val="00C20F97"/>
    <w:rsid w:val="00C25FB1"/>
    <w:rsid w:val="00C26C5D"/>
    <w:rsid w:val="00C27D25"/>
    <w:rsid w:val="00C30C9F"/>
    <w:rsid w:val="00C43D3E"/>
    <w:rsid w:val="00C50288"/>
    <w:rsid w:val="00C519D9"/>
    <w:rsid w:val="00C52FD2"/>
    <w:rsid w:val="00C60E1D"/>
    <w:rsid w:val="00C616CA"/>
    <w:rsid w:val="00C665C3"/>
    <w:rsid w:val="00C67003"/>
    <w:rsid w:val="00C674A2"/>
    <w:rsid w:val="00C74F30"/>
    <w:rsid w:val="00C7518D"/>
    <w:rsid w:val="00C773C5"/>
    <w:rsid w:val="00C80DB9"/>
    <w:rsid w:val="00C80EC8"/>
    <w:rsid w:val="00C81513"/>
    <w:rsid w:val="00C81E61"/>
    <w:rsid w:val="00C82AEE"/>
    <w:rsid w:val="00C83963"/>
    <w:rsid w:val="00C871BA"/>
    <w:rsid w:val="00C928E0"/>
    <w:rsid w:val="00C97031"/>
    <w:rsid w:val="00CA2522"/>
    <w:rsid w:val="00CA7549"/>
    <w:rsid w:val="00CB0098"/>
    <w:rsid w:val="00CB25F6"/>
    <w:rsid w:val="00CB2E3D"/>
    <w:rsid w:val="00CB50A3"/>
    <w:rsid w:val="00CB51A2"/>
    <w:rsid w:val="00CB7949"/>
    <w:rsid w:val="00CC1944"/>
    <w:rsid w:val="00CC412B"/>
    <w:rsid w:val="00CC4878"/>
    <w:rsid w:val="00CC4BBE"/>
    <w:rsid w:val="00CD02D5"/>
    <w:rsid w:val="00CD0543"/>
    <w:rsid w:val="00CD0F60"/>
    <w:rsid w:val="00CD3D0B"/>
    <w:rsid w:val="00CD4F6B"/>
    <w:rsid w:val="00CD68A4"/>
    <w:rsid w:val="00CE19CE"/>
    <w:rsid w:val="00CE23F0"/>
    <w:rsid w:val="00CF467D"/>
    <w:rsid w:val="00CF6DE0"/>
    <w:rsid w:val="00CF7190"/>
    <w:rsid w:val="00D0213E"/>
    <w:rsid w:val="00D02646"/>
    <w:rsid w:val="00D0439A"/>
    <w:rsid w:val="00D07CFA"/>
    <w:rsid w:val="00D07F88"/>
    <w:rsid w:val="00D11A37"/>
    <w:rsid w:val="00D12488"/>
    <w:rsid w:val="00D12A42"/>
    <w:rsid w:val="00D15766"/>
    <w:rsid w:val="00D220D7"/>
    <w:rsid w:val="00D24EB7"/>
    <w:rsid w:val="00D277DD"/>
    <w:rsid w:val="00D31C98"/>
    <w:rsid w:val="00D31CF2"/>
    <w:rsid w:val="00D34251"/>
    <w:rsid w:val="00D34D82"/>
    <w:rsid w:val="00D363A8"/>
    <w:rsid w:val="00D37AD1"/>
    <w:rsid w:val="00D37D53"/>
    <w:rsid w:val="00D4025B"/>
    <w:rsid w:val="00D41A1B"/>
    <w:rsid w:val="00D433FD"/>
    <w:rsid w:val="00D4530F"/>
    <w:rsid w:val="00D52590"/>
    <w:rsid w:val="00D52A7E"/>
    <w:rsid w:val="00D5402E"/>
    <w:rsid w:val="00D542E0"/>
    <w:rsid w:val="00D5639C"/>
    <w:rsid w:val="00D6238E"/>
    <w:rsid w:val="00D659E1"/>
    <w:rsid w:val="00D66183"/>
    <w:rsid w:val="00D67627"/>
    <w:rsid w:val="00D70D40"/>
    <w:rsid w:val="00D70DF1"/>
    <w:rsid w:val="00D70EE4"/>
    <w:rsid w:val="00D71CB2"/>
    <w:rsid w:val="00D72072"/>
    <w:rsid w:val="00D77E15"/>
    <w:rsid w:val="00D80591"/>
    <w:rsid w:val="00D81552"/>
    <w:rsid w:val="00D81CF3"/>
    <w:rsid w:val="00D82650"/>
    <w:rsid w:val="00D86DAC"/>
    <w:rsid w:val="00D9152A"/>
    <w:rsid w:val="00D91681"/>
    <w:rsid w:val="00D91BE5"/>
    <w:rsid w:val="00D9262A"/>
    <w:rsid w:val="00D92EE8"/>
    <w:rsid w:val="00DA02C5"/>
    <w:rsid w:val="00DA3256"/>
    <w:rsid w:val="00DA706B"/>
    <w:rsid w:val="00DB61C4"/>
    <w:rsid w:val="00DB6B59"/>
    <w:rsid w:val="00DB7217"/>
    <w:rsid w:val="00DC0076"/>
    <w:rsid w:val="00DC036A"/>
    <w:rsid w:val="00DC0686"/>
    <w:rsid w:val="00DC19C8"/>
    <w:rsid w:val="00DC4D04"/>
    <w:rsid w:val="00DC7B2D"/>
    <w:rsid w:val="00DD02A6"/>
    <w:rsid w:val="00DD5D63"/>
    <w:rsid w:val="00DE274A"/>
    <w:rsid w:val="00DE2DAF"/>
    <w:rsid w:val="00DE3F67"/>
    <w:rsid w:val="00DE6EA5"/>
    <w:rsid w:val="00DE78E1"/>
    <w:rsid w:val="00DF72DC"/>
    <w:rsid w:val="00E01DB7"/>
    <w:rsid w:val="00E041AE"/>
    <w:rsid w:val="00E13246"/>
    <w:rsid w:val="00E145B7"/>
    <w:rsid w:val="00E158D2"/>
    <w:rsid w:val="00E209F7"/>
    <w:rsid w:val="00E20E8F"/>
    <w:rsid w:val="00E22C12"/>
    <w:rsid w:val="00E25A45"/>
    <w:rsid w:val="00E25F16"/>
    <w:rsid w:val="00E277C4"/>
    <w:rsid w:val="00E357A9"/>
    <w:rsid w:val="00E400BB"/>
    <w:rsid w:val="00E40C06"/>
    <w:rsid w:val="00E40EAC"/>
    <w:rsid w:val="00E51826"/>
    <w:rsid w:val="00E568E0"/>
    <w:rsid w:val="00E56968"/>
    <w:rsid w:val="00E600E3"/>
    <w:rsid w:val="00E64FBE"/>
    <w:rsid w:val="00E670EB"/>
    <w:rsid w:val="00E67216"/>
    <w:rsid w:val="00E73FAA"/>
    <w:rsid w:val="00E7739D"/>
    <w:rsid w:val="00E77597"/>
    <w:rsid w:val="00E81421"/>
    <w:rsid w:val="00E96BD2"/>
    <w:rsid w:val="00E97B3C"/>
    <w:rsid w:val="00EA0778"/>
    <w:rsid w:val="00EA1BBD"/>
    <w:rsid w:val="00EA47AC"/>
    <w:rsid w:val="00EA5FE6"/>
    <w:rsid w:val="00EB3966"/>
    <w:rsid w:val="00EB5D94"/>
    <w:rsid w:val="00EC16CE"/>
    <w:rsid w:val="00EC356F"/>
    <w:rsid w:val="00EC4FAF"/>
    <w:rsid w:val="00ED0C5E"/>
    <w:rsid w:val="00ED2D8B"/>
    <w:rsid w:val="00EE057A"/>
    <w:rsid w:val="00EE33E3"/>
    <w:rsid w:val="00EE4D77"/>
    <w:rsid w:val="00EE51A2"/>
    <w:rsid w:val="00EE5357"/>
    <w:rsid w:val="00EE55D7"/>
    <w:rsid w:val="00EF1FAB"/>
    <w:rsid w:val="00F026C9"/>
    <w:rsid w:val="00F047A1"/>
    <w:rsid w:val="00F05E02"/>
    <w:rsid w:val="00F06FD8"/>
    <w:rsid w:val="00F11C40"/>
    <w:rsid w:val="00F21B17"/>
    <w:rsid w:val="00F3571D"/>
    <w:rsid w:val="00F35865"/>
    <w:rsid w:val="00F507B8"/>
    <w:rsid w:val="00F50FF1"/>
    <w:rsid w:val="00F5264C"/>
    <w:rsid w:val="00F53621"/>
    <w:rsid w:val="00F670E9"/>
    <w:rsid w:val="00F731A7"/>
    <w:rsid w:val="00F76C52"/>
    <w:rsid w:val="00F8155D"/>
    <w:rsid w:val="00F84D78"/>
    <w:rsid w:val="00F85703"/>
    <w:rsid w:val="00F901D9"/>
    <w:rsid w:val="00F97667"/>
    <w:rsid w:val="00FA0B80"/>
    <w:rsid w:val="00FA17B6"/>
    <w:rsid w:val="00FA4214"/>
    <w:rsid w:val="00FB0351"/>
    <w:rsid w:val="00FB1413"/>
    <w:rsid w:val="00FB3874"/>
    <w:rsid w:val="00FB5ABD"/>
    <w:rsid w:val="00FB6D80"/>
    <w:rsid w:val="00FD1EC1"/>
    <w:rsid w:val="00FD51C0"/>
    <w:rsid w:val="00FE0C32"/>
    <w:rsid w:val="00FE10E3"/>
    <w:rsid w:val="00FE351B"/>
    <w:rsid w:val="00FF26A4"/>
    <w:rsid w:val="00FF76FE"/>
    <w:rsid w:val="1C204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DAD474-D704-4AF7-9748-1CA2D082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Balloon Text"/>
    <w:basedOn w:val="a"/>
    <w:link w:val="Char0"/>
    <w:uiPriority w:val="99"/>
    <w:semiHidden/>
    <w:rPr>
      <w:sz w:val="18"/>
      <w:szCs w:val="18"/>
    </w:rPr>
  </w:style>
  <w:style w:type="paragraph" w:styleId="a5">
    <w:name w:val="footer"/>
    <w:basedOn w:val="a"/>
    <w:link w:val="Char1"/>
    <w:uiPriority w:val="99"/>
    <w:semiHidden/>
    <w:pPr>
      <w:tabs>
        <w:tab w:val="center" w:pos="4153"/>
        <w:tab w:val="right" w:pos="8306"/>
      </w:tabs>
      <w:snapToGrid w:val="0"/>
      <w:jc w:val="left"/>
    </w:pPr>
    <w:rPr>
      <w:sz w:val="18"/>
      <w:szCs w:val="18"/>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style>
  <w:style w:type="character" w:styleId="a8">
    <w:name w:val="FollowedHyperlink"/>
    <w:uiPriority w:val="99"/>
    <w:qFormat/>
    <w:rPr>
      <w:color w:val="800080"/>
      <w:u w:val="single"/>
    </w:rPr>
  </w:style>
  <w:style w:type="character" w:styleId="a9">
    <w:name w:val="Hyperlink"/>
    <w:uiPriority w:val="99"/>
    <w:qFormat/>
    <w:rPr>
      <w:color w:val="0000FF"/>
      <w:u w:val="single"/>
    </w:rPr>
  </w:style>
  <w:style w:type="paragraph" w:customStyle="1" w:styleId="CharCharCharCharCharCharCharChar1CharCharChar1CharCharCharCharCharCharCharCharCharChar">
    <w:name w:val="Char Char Char Char Char Char Char Char1 Char Char Char1 Char Char Char Char Char Char Char Char Char Char"/>
    <w:basedOn w:val="a"/>
    <w:uiPriority w:val="99"/>
    <w:pPr>
      <w:widowControl/>
      <w:spacing w:after="160" w:line="240" w:lineRule="exact"/>
      <w:jc w:val="left"/>
    </w:pPr>
    <w:rPr>
      <w:rFonts w:ascii="Calibri" w:hAnsi="Calibri" w:cs="Calibri"/>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a"/>
    <w:uiPriority w:val="99"/>
    <w:pPr>
      <w:widowControl/>
      <w:spacing w:after="160" w:line="240" w:lineRule="exact"/>
      <w:jc w:val="left"/>
    </w:pPr>
    <w:rPr>
      <w:rFonts w:ascii="Arial" w:hAnsi="Arial" w:cs="Arial"/>
      <w:b/>
      <w:bCs/>
      <w:kern w:val="0"/>
      <w:sz w:val="24"/>
      <w:szCs w:val="24"/>
      <w:lang w:eastAsia="en-US"/>
    </w:rPr>
  </w:style>
  <w:style w:type="character" w:customStyle="1" w:styleId="Char2">
    <w:name w:val="页眉 Char"/>
    <w:link w:val="a6"/>
    <w:uiPriority w:val="99"/>
    <w:semiHidden/>
    <w:locked/>
    <w:rPr>
      <w:rFonts w:ascii="Times New Roman" w:eastAsia="宋体" w:hAnsi="Times New Roman" w:cs="Times New Roman"/>
      <w:sz w:val="18"/>
      <w:szCs w:val="18"/>
    </w:rPr>
  </w:style>
  <w:style w:type="character" w:customStyle="1" w:styleId="Char1">
    <w:name w:val="页脚 Char"/>
    <w:link w:val="a5"/>
    <w:uiPriority w:val="99"/>
    <w:semiHidden/>
    <w:locked/>
    <w:rPr>
      <w:rFonts w:ascii="Times New Roman" w:eastAsia="宋体" w:hAnsi="Times New Roman" w:cs="Times New Roman"/>
      <w:sz w:val="18"/>
      <w:szCs w:val="18"/>
    </w:rPr>
  </w:style>
  <w:style w:type="paragraph" w:customStyle="1" w:styleId="CharCharCharCharCharCharCharChar1CharCharChar1CharCharCharCharCharCharCharCharCharChar2">
    <w:name w:val="Char Char Char Char Char Char Char Char1 Char Char Char1 Char Char Char Char Char Char Char Char Char Char2"/>
    <w:basedOn w:val="a"/>
    <w:uiPriority w:val="99"/>
    <w:pPr>
      <w:widowControl/>
      <w:spacing w:after="160" w:line="240" w:lineRule="exact"/>
      <w:jc w:val="left"/>
    </w:pPr>
    <w:rPr>
      <w:rFonts w:ascii="Calibri" w:hAnsi="Calibri" w:cs="Calibri"/>
    </w:rPr>
  </w:style>
  <w:style w:type="paragraph" w:customStyle="1" w:styleId="CharCharCharCharCharCharCharChar1CharCharChar1CharCharCharCharCharCharCharCharCharChar1">
    <w:name w:val="Char Char Char Char Char Char Char Char1 Char Char Char1 Char Char Char Char Char Char Char Char Char Char1"/>
    <w:basedOn w:val="a"/>
    <w:uiPriority w:val="99"/>
    <w:pPr>
      <w:widowControl/>
      <w:spacing w:after="160" w:line="240" w:lineRule="exact"/>
      <w:jc w:val="left"/>
    </w:pPr>
    <w:rPr>
      <w:rFonts w:ascii="Calibri" w:hAnsi="Calibri" w:cs="Calibri"/>
    </w:rPr>
  </w:style>
  <w:style w:type="paragraph" w:customStyle="1" w:styleId="CharCharCharCharCharCharCharChar1CharCharChar1CharCharCharCharCharCharCharCharCharChar3">
    <w:name w:val="Char Char Char Char Char Char Char Char1 Char Char Char1 Char Char Char Char Char Char Char Char Char Char3"/>
    <w:basedOn w:val="a"/>
    <w:uiPriority w:val="99"/>
    <w:pPr>
      <w:widowControl/>
      <w:spacing w:after="160" w:line="240" w:lineRule="exact"/>
      <w:jc w:val="left"/>
    </w:pPr>
    <w:rPr>
      <w:rFonts w:ascii="Calibri" w:hAnsi="Calibri" w:cs="Calibri"/>
    </w:rPr>
  </w:style>
  <w:style w:type="character" w:customStyle="1" w:styleId="Char0">
    <w:name w:val="批注框文本 Char"/>
    <w:link w:val="a4"/>
    <w:uiPriority w:val="99"/>
    <w:semiHidden/>
    <w:locked/>
    <w:rPr>
      <w:rFonts w:ascii="Times New Roman" w:hAnsi="Times New Roman" w:cs="Times New Roman"/>
      <w:sz w:val="18"/>
      <w:szCs w:val="18"/>
    </w:rPr>
  </w:style>
  <w:style w:type="character" w:customStyle="1" w:styleId="Char">
    <w:name w:val="文档结构图 Char"/>
    <w:link w:val="a3"/>
    <w:uiPriority w:val="99"/>
    <w:semiHidden/>
    <w:qFormat/>
    <w:locked/>
    <w:rPr>
      <w:rFonts w:ascii="宋体" w:hAnsi="Times New Roman" w:cs="宋体"/>
      <w:sz w:val="18"/>
      <w:szCs w:val="18"/>
    </w:rPr>
  </w:style>
  <w:style w:type="paragraph" w:customStyle="1" w:styleId="font5">
    <w:name w:val="font5"/>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pPr>
      <w:widowControl/>
      <w:spacing w:before="100" w:beforeAutospacing="1" w:after="100" w:afterAutospacing="1"/>
      <w:jc w:val="left"/>
    </w:pPr>
    <w:rPr>
      <w:rFonts w:ascii="黑体" w:eastAsia="黑体" w:hAnsi="黑体" w:cs="黑体"/>
      <w:kern w:val="0"/>
      <w:sz w:val="32"/>
      <w:szCs w:val="32"/>
    </w:rPr>
  </w:style>
  <w:style w:type="paragraph" w:customStyle="1" w:styleId="font7">
    <w:name w:val="font7"/>
    <w:basedOn w:val="a"/>
    <w:uiPriority w:val="99"/>
    <w:pPr>
      <w:widowControl/>
      <w:spacing w:before="100" w:beforeAutospacing="1" w:after="100" w:afterAutospacing="1"/>
      <w:jc w:val="left"/>
    </w:pPr>
    <w:rPr>
      <w:rFonts w:ascii="华文中宋" w:eastAsia="华文中宋" w:hAnsi="华文中宋" w:cs="华文中宋"/>
      <w:b/>
      <w:bCs/>
      <w:kern w:val="0"/>
      <w:sz w:val="32"/>
      <w:szCs w:val="32"/>
    </w:rPr>
  </w:style>
  <w:style w:type="paragraph" w:customStyle="1" w:styleId="font8">
    <w:name w:val="font8"/>
    <w:basedOn w:val="a"/>
    <w:uiPriority w:val="99"/>
    <w:pPr>
      <w:widowControl/>
      <w:spacing w:before="100" w:beforeAutospacing="1" w:after="100" w:afterAutospacing="1"/>
      <w:jc w:val="left"/>
    </w:pPr>
    <w:rPr>
      <w:kern w:val="0"/>
      <w:sz w:val="32"/>
      <w:szCs w:val="32"/>
    </w:rPr>
  </w:style>
  <w:style w:type="paragraph" w:customStyle="1" w:styleId="font9">
    <w:name w:val="font9"/>
    <w:basedOn w:val="a"/>
    <w:uiPriority w:val="99"/>
    <w:pPr>
      <w:widowControl/>
      <w:spacing w:before="100" w:beforeAutospacing="1" w:after="100" w:afterAutospacing="1"/>
      <w:jc w:val="left"/>
    </w:pPr>
    <w:rPr>
      <w:b/>
      <w:bCs/>
      <w:kern w:val="0"/>
      <w:sz w:val="32"/>
      <w:szCs w:val="32"/>
    </w:rPr>
  </w:style>
  <w:style w:type="paragraph" w:customStyle="1" w:styleId="font10">
    <w:name w:val="font10"/>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
    <w:uiPriority w:val="99"/>
    <w:pPr>
      <w:widowControl/>
      <w:spacing w:before="100" w:beforeAutospacing="1" w:after="100" w:afterAutospacing="1"/>
      <w:jc w:val="left"/>
    </w:pPr>
    <w:rPr>
      <w:rFonts w:ascii="宋体" w:hAnsi="宋体" w:cs="宋体"/>
      <w:b/>
      <w:bCs/>
      <w:kern w:val="0"/>
      <w:sz w:val="18"/>
      <w:szCs w:val="18"/>
    </w:rPr>
  </w:style>
  <w:style w:type="paragraph" w:customStyle="1" w:styleId="font12">
    <w:name w:val="font12"/>
    <w:basedOn w:val="a"/>
    <w:uiPriority w:val="99"/>
    <w:pPr>
      <w:widowControl/>
      <w:spacing w:before="100" w:beforeAutospacing="1" w:after="100" w:afterAutospacing="1"/>
      <w:jc w:val="left"/>
    </w:pPr>
    <w:rPr>
      <w:rFonts w:ascii="宋体" w:hAnsi="宋体" w:cs="宋体"/>
      <w:b/>
      <w:bCs/>
      <w:kern w:val="0"/>
      <w:sz w:val="18"/>
      <w:szCs w:val="18"/>
    </w:rPr>
  </w:style>
  <w:style w:type="paragraph" w:customStyle="1" w:styleId="font13">
    <w:name w:val="font13"/>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78">
    <w:name w:val="xl78"/>
    <w:basedOn w:val="a"/>
    <w:uiPriority w:val="99"/>
    <w:qFormat/>
    <w:pPr>
      <w:widowControl/>
      <w:spacing w:before="100" w:beforeAutospacing="1" w:after="100" w:afterAutospacing="1"/>
      <w:jc w:val="left"/>
    </w:pPr>
    <w:rPr>
      <w:kern w:val="0"/>
      <w:sz w:val="32"/>
      <w:szCs w:val="32"/>
    </w:rPr>
  </w:style>
  <w:style w:type="paragraph" w:customStyle="1" w:styleId="xl79">
    <w:name w:val="xl79"/>
    <w:basedOn w:val="a"/>
    <w:uiPriority w:val="99"/>
    <w:pPr>
      <w:widowControl/>
      <w:spacing w:before="100" w:beforeAutospacing="1" w:after="100" w:afterAutospacing="1"/>
      <w:jc w:val="center"/>
    </w:pPr>
    <w:rPr>
      <w:kern w:val="0"/>
      <w:sz w:val="18"/>
      <w:szCs w:val="18"/>
    </w:rPr>
  </w:style>
  <w:style w:type="paragraph" w:customStyle="1" w:styleId="xl80">
    <w:name w:val="xl80"/>
    <w:basedOn w:val="a"/>
    <w:uiPriority w:val="99"/>
    <w:pPr>
      <w:widowControl/>
      <w:spacing w:before="100" w:beforeAutospacing="1" w:after="100" w:afterAutospacing="1"/>
      <w:jc w:val="left"/>
    </w:pPr>
    <w:rPr>
      <w:kern w:val="0"/>
      <w:sz w:val="18"/>
      <w:szCs w:val="18"/>
    </w:rPr>
  </w:style>
  <w:style w:type="paragraph" w:customStyle="1" w:styleId="xl81">
    <w:name w:val="xl81"/>
    <w:basedOn w:val="a"/>
    <w:uiPriority w:val="99"/>
    <w:pPr>
      <w:widowControl/>
      <w:spacing w:before="100" w:beforeAutospacing="1" w:after="100" w:afterAutospacing="1"/>
      <w:jc w:val="left"/>
    </w:pPr>
    <w:rPr>
      <w:kern w:val="0"/>
      <w:sz w:val="18"/>
      <w:szCs w:val="18"/>
    </w:rPr>
  </w:style>
  <w:style w:type="paragraph" w:customStyle="1" w:styleId="xl82">
    <w:name w:val="xl82"/>
    <w:basedOn w:val="a"/>
    <w:uiPriority w:val="99"/>
    <w:pPr>
      <w:widowControl/>
      <w:spacing w:before="100" w:beforeAutospacing="1" w:after="100" w:afterAutospacing="1"/>
      <w:jc w:val="center"/>
    </w:pPr>
    <w:rPr>
      <w:kern w:val="0"/>
      <w:sz w:val="18"/>
      <w:szCs w:val="18"/>
    </w:rPr>
  </w:style>
  <w:style w:type="paragraph" w:customStyle="1" w:styleId="xl83">
    <w:name w:val="xl83"/>
    <w:basedOn w:val="a"/>
    <w:uiPriority w:val="99"/>
    <w:pPr>
      <w:widowControl/>
      <w:pBdr>
        <w:bottom w:val="single" w:sz="4" w:space="0" w:color="auto"/>
      </w:pBdr>
      <w:spacing w:before="100" w:beforeAutospacing="1" w:after="100" w:afterAutospacing="1"/>
      <w:jc w:val="left"/>
    </w:pPr>
    <w:rPr>
      <w:kern w:val="0"/>
      <w:sz w:val="18"/>
      <w:szCs w:val="18"/>
    </w:rPr>
  </w:style>
  <w:style w:type="paragraph" w:customStyle="1" w:styleId="xl84">
    <w:name w:val="xl84"/>
    <w:basedOn w:val="a"/>
    <w:uiPriority w:val="99"/>
    <w:pPr>
      <w:widowControl/>
      <w:pBdr>
        <w:top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5">
    <w:name w:val="xl8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6">
    <w:name w:val="xl8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7">
    <w:name w:val="xl8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8">
    <w:name w:val="xl8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89">
    <w:name w:val="xl89"/>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pPr>
    <w:rPr>
      <w:b/>
      <w:bCs/>
      <w:kern w:val="0"/>
      <w:sz w:val="18"/>
      <w:szCs w:val="18"/>
    </w:rPr>
  </w:style>
  <w:style w:type="paragraph" w:customStyle="1" w:styleId="xl90">
    <w:name w:val="xl9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1">
    <w:name w:val="xl9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2">
    <w:name w:val="xl9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3">
    <w:name w:val="xl93"/>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pPr>
    <w:rPr>
      <w:kern w:val="0"/>
      <w:sz w:val="18"/>
      <w:szCs w:val="18"/>
    </w:rPr>
  </w:style>
  <w:style w:type="paragraph" w:customStyle="1" w:styleId="xl94">
    <w:name w:val="xl9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5">
    <w:name w:val="xl9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6">
    <w:name w:val="xl96"/>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7">
    <w:name w:val="xl97"/>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98">
    <w:name w:val="xl98"/>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9">
    <w:name w:val="xl99"/>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b/>
      <w:bCs/>
      <w:kern w:val="0"/>
      <w:sz w:val="18"/>
      <w:szCs w:val="18"/>
    </w:rPr>
  </w:style>
  <w:style w:type="paragraph" w:customStyle="1" w:styleId="xl100">
    <w:name w:val="xl10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01">
    <w:name w:val="xl101"/>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2">
    <w:name w:val="xl102"/>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3">
    <w:name w:val="xl103"/>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pPr>
    <w:rPr>
      <w:b/>
      <w:bCs/>
      <w:kern w:val="0"/>
      <w:sz w:val="18"/>
      <w:szCs w:val="18"/>
    </w:rPr>
  </w:style>
  <w:style w:type="paragraph" w:customStyle="1" w:styleId="xl104">
    <w:name w:val="xl104"/>
    <w:basedOn w:val="a"/>
    <w:uiPriority w:val="99"/>
    <w:qFormat/>
    <w:pPr>
      <w:widowControl/>
      <w:pBdr>
        <w:bottom w:val="single" w:sz="4" w:space="0" w:color="auto"/>
      </w:pBdr>
      <w:spacing w:before="100" w:beforeAutospacing="1" w:after="100" w:afterAutospacing="1"/>
      <w:jc w:val="right"/>
    </w:pPr>
    <w:rPr>
      <w:kern w:val="0"/>
      <w:sz w:val="18"/>
      <w:szCs w:val="18"/>
    </w:rPr>
  </w:style>
  <w:style w:type="paragraph" w:customStyle="1" w:styleId="xl105">
    <w:name w:val="xl105"/>
    <w:basedOn w:val="a"/>
    <w:uiPriority w:val="99"/>
    <w:qFormat/>
    <w:pPr>
      <w:widowControl/>
      <w:spacing w:before="100" w:beforeAutospacing="1" w:after="100" w:afterAutospacing="1"/>
      <w:jc w:val="center"/>
    </w:pPr>
    <w:rPr>
      <w:b/>
      <w:bCs/>
      <w:kern w:val="0"/>
      <w:sz w:val="32"/>
      <w:szCs w:val="32"/>
    </w:rPr>
  </w:style>
  <w:style w:type="paragraph" w:customStyle="1" w:styleId="xl106">
    <w:name w:val="xl106"/>
    <w:basedOn w:val="a"/>
    <w:uiPriority w:val="99"/>
    <w:qFormat/>
    <w:pPr>
      <w:widowControl/>
      <w:pBdr>
        <w:bottom w:val="single" w:sz="4" w:space="0" w:color="auto"/>
      </w:pBdr>
      <w:spacing w:before="100" w:beforeAutospacing="1" w:after="100" w:afterAutospacing="1"/>
      <w:jc w:val="center"/>
    </w:pPr>
    <w:rPr>
      <w:kern w:val="0"/>
      <w:sz w:val="18"/>
      <w:szCs w:val="18"/>
    </w:rPr>
  </w:style>
  <w:style w:type="paragraph" w:customStyle="1" w:styleId="xl107">
    <w:name w:val="xl10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8">
    <w:name w:val="xl108"/>
    <w:basedOn w:val="a"/>
    <w:uiPriority w:val="99"/>
    <w:qFormat/>
    <w:pPr>
      <w:widowControl/>
      <w:pBdr>
        <w:bottom w:val="single" w:sz="4" w:space="0" w:color="auto"/>
      </w:pBdr>
      <w:spacing w:before="100" w:beforeAutospacing="1" w:after="100" w:afterAutospacing="1"/>
      <w:jc w:val="center"/>
    </w:pPr>
    <w:rPr>
      <w:kern w:val="0"/>
      <w:sz w:val="18"/>
      <w:szCs w:val="18"/>
    </w:rPr>
  </w:style>
  <w:style w:type="paragraph" w:customStyle="1" w:styleId="xl109">
    <w:name w:val="xl109"/>
    <w:basedOn w:val="a"/>
    <w:uiPriority w:val="99"/>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110">
    <w:name w:val="xl110"/>
    <w:basedOn w:val="a"/>
    <w:uiPriority w:val="99"/>
    <w:qFormat/>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xl111">
    <w:name w:val="xl111"/>
    <w:basedOn w:val="a"/>
    <w:uiPriority w:val="99"/>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12">
    <w:name w:val="xl11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styleId="aa">
    <w:name w:val="List Paragraph"/>
    <w:basedOn w:val="a"/>
    <w:uiPriority w:val="99"/>
    <w:qFormat/>
    <w:pPr>
      <w:ind w:firstLineChars="200" w:firstLine="4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Company>Lenovo</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农业农村部办公厅关于做好2019年</dc:title>
  <dc:creator>张野田</dc:creator>
  <cp:lastModifiedBy>未定义</cp:lastModifiedBy>
  <cp:revision>3</cp:revision>
  <cp:lastPrinted>2019-10-21T02:34:00Z</cp:lastPrinted>
  <dcterms:created xsi:type="dcterms:W3CDTF">2021-02-08T09:29:00Z</dcterms:created>
  <dcterms:modified xsi:type="dcterms:W3CDTF">2021-02-08T09:30:00Z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