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8D" w:rsidRDefault="00C8768D" w:rsidP="00C8768D">
      <w:pPr>
        <w:pStyle w:val="3"/>
        <w:snapToGrid w:val="0"/>
        <w:spacing w:before="0" w:after="0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Toc444616700"/>
      <w:r>
        <w:rPr>
          <w:rFonts w:asciiTheme="majorEastAsia" w:eastAsiaTheme="majorEastAsia" w:hAnsiTheme="majorEastAsia" w:cstheme="majorEastAsia" w:hint="eastAsia"/>
          <w:sz w:val="44"/>
          <w:szCs w:val="44"/>
        </w:rPr>
        <w:t>附件1.          报价</w:t>
      </w:r>
      <w:bookmarkEnd w:id="0"/>
      <w:r>
        <w:rPr>
          <w:rFonts w:asciiTheme="majorEastAsia" w:eastAsiaTheme="majorEastAsia" w:hAnsiTheme="majorEastAsia" w:cstheme="majorEastAsia" w:hint="eastAsia"/>
          <w:sz w:val="44"/>
          <w:szCs w:val="44"/>
        </w:rPr>
        <w:t>单</w:t>
      </w:r>
    </w:p>
    <w:p w:rsidR="00C8768D" w:rsidRDefault="00C8768D" w:rsidP="00C8768D">
      <w:pPr>
        <w:spacing w:line="360" w:lineRule="auto"/>
        <w:rPr>
          <w:sz w:val="24"/>
        </w:rPr>
      </w:pPr>
    </w:p>
    <w:tbl>
      <w:tblPr>
        <w:tblStyle w:val="a6"/>
        <w:tblW w:w="9005" w:type="dxa"/>
        <w:tblLayout w:type="fixed"/>
        <w:tblLook w:val="04A0" w:firstRow="1" w:lastRow="0" w:firstColumn="1" w:lastColumn="0" w:noHBand="0" w:noVBand="1"/>
      </w:tblPr>
      <w:tblGrid>
        <w:gridCol w:w="1810"/>
        <w:gridCol w:w="7195"/>
      </w:tblGrid>
      <w:tr w:rsidR="00C8768D" w:rsidTr="0067317B">
        <w:tc>
          <w:tcPr>
            <w:tcW w:w="1810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比选单位</w:t>
            </w:r>
          </w:p>
        </w:tc>
        <w:tc>
          <w:tcPr>
            <w:tcW w:w="7195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海南省渔业监察总队</w:t>
            </w:r>
          </w:p>
        </w:tc>
      </w:tr>
      <w:tr w:rsidR="00C8768D" w:rsidTr="0067317B">
        <w:tc>
          <w:tcPr>
            <w:tcW w:w="1810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7195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海南省海洋渔船通导与安全装备建设项目</w:t>
            </w:r>
          </w:p>
        </w:tc>
      </w:tr>
      <w:tr w:rsidR="00C8768D" w:rsidTr="0067317B">
        <w:tc>
          <w:tcPr>
            <w:tcW w:w="1810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参选人</w:t>
            </w:r>
          </w:p>
        </w:tc>
        <w:tc>
          <w:tcPr>
            <w:tcW w:w="7195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8768D" w:rsidTr="0067317B">
        <w:tc>
          <w:tcPr>
            <w:tcW w:w="1810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</w:t>
            </w:r>
          </w:p>
        </w:tc>
        <w:tc>
          <w:tcPr>
            <w:tcW w:w="7195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8768D" w:rsidTr="0067317B">
        <w:tc>
          <w:tcPr>
            <w:tcW w:w="1810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计算公式</w:t>
            </w:r>
          </w:p>
        </w:tc>
        <w:tc>
          <w:tcPr>
            <w:tcW w:w="7195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8768D" w:rsidTr="0067317B">
        <w:tc>
          <w:tcPr>
            <w:tcW w:w="1810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7195" w:type="dxa"/>
          </w:tcPr>
          <w:p w:rsidR="00C8768D" w:rsidRDefault="00C8768D" w:rsidP="0067317B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C8768D" w:rsidRDefault="00C8768D" w:rsidP="00C8768D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67317B">
        <w:rPr>
          <w:rFonts w:ascii="仿宋" w:eastAsia="仿宋" w:hAnsi="仿宋" w:cs="仿宋" w:hint="eastAsia"/>
          <w:sz w:val="32"/>
          <w:szCs w:val="32"/>
        </w:rPr>
        <w:t>注：最终代理费以项目初步设计批复的总投资估算代入计算公式计算。</w:t>
      </w:r>
      <w:r>
        <w:rPr>
          <w:sz w:val="32"/>
          <w:szCs w:val="32"/>
        </w:rPr>
        <w:br w:type="page"/>
      </w:r>
    </w:p>
    <w:p w:rsidR="00C8768D" w:rsidRDefault="00C8768D" w:rsidP="00C8768D">
      <w:pPr>
        <w:jc w:val="left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lastRenderedPageBreak/>
        <w:t>附件2.    拟投入项目团队人员信息</w:t>
      </w:r>
    </w:p>
    <w:tbl>
      <w:tblPr>
        <w:tblStyle w:val="a6"/>
        <w:tblpPr w:leftFromText="180" w:rightFromText="180" w:vertAnchor="text" w:horzAnchor="page" w:tblpXSpec="center" w:tblpY="534"/>
        <w:tblOverlap w:val="never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142"/>
        <w:gridCol w:w="845"/>
        <w:gridCol w:w="2955"/>
        <w:gridCol w:w="1452"/>
        <w:gridCol w:w="1441"/>
        <w:gridCol w:w="1179"/>
      </w:tblGrid>
      <w:tr w:rsidR="00C8768D" w:rsidTr="0067317B">
        <w:trPr>
          <w:trHeight w:val="90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姓  名</w:t>
            </w: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学历</w:t>
            </w: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shd w:val="solid" w:color="FFFFFF" w:fill="auto"/>
              <w:autoSpaceDN w:val="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职称、资质证书名称</w:t>
            </w: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专业</w:t>
            </w: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本项目中担任的职务</w:t>
            </w: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768D" w:rsidTr="0067317B">
        <w:trPr>
          <w:trHeight w:val="626"/>
          <w:jc w:val="center"/>
        </w:trPr>
        <w:tc>
          <w:tcPr>
            <w:tcW w:w="906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C8768D" w:rsidRDefault="00C8768D" w:rsidP="0067317B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8768D" w:rsidRDefault="00C8768D" w:rsidP="00C8768D">
      <w:pPr>
        <w:pStyle w:val="a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注：拟投入项目人员需提供从业人员培训合格证书。</w:t>
      </w:r>
    </w:p>
    <w:p w:rsidR="00C8768D" w:rsidRDefault="00C8768D" w:rsidP="00C8768D">
      <w:pPr>
        <w:pStyle w:val="a4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8768D" w:rsidRDefault="00C8768D" w:rsidP="00C8768D">
      <w:pPr>
        <w:pStyle w:val="a4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8768D" w:rsidRDefault="00C8768D" w:rsidP="00C8768D">
      <w:pPr>
        <w:pStyle w:val="a4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8768D" w:rsidRDefault="00C8768D" w:rsidP="00C8768D">
      <w:pPr>
        <w:pStyle w:val="a4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  <w:sectPr w:rsidR="00C8768D">
          <w:footerReference w:type="default" r:id="rId4"/>
          <w:pgSz w:w="11850" w:h="16783"/>
          <w:pgMar w:top="2098" w:right="1474" w:bottom="1984" w:left="1587" w:header="851" w:footer="992" w:gutter="0"/>
          <w:cols w:space="0"/>
          <w:docGrid w:type="lines" w:linePitch="313"/>
        </w:sectPr>
      </w:pPr>
    </w:p>
    <w:p w:rsidR="00C8768D" w:rsidRDefault="00C8768D" w:rsidP="00C8768D">
      <w:pPr>
        <w:pStyle w:val="a4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lastRenderedPageBreak/>
        <w:t>附件3.         近三年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招标代理业绩材料清单</w:t>
      </w:r>
    </w:p>
    <w:tbl>
      <w:tblPr>
        <w:tblStyle w:val="a6"/>
        <w:tblW w:w="13392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140"/>
        <w:gridCol w:w="3195"/>
        <w:gridCol w:w="1710"/>
        <w:gridCol w:w="2085"/>
        <w:gridCol w:w="1230"/>
        <w:gridCol w:w="1530"/>
        <w:gridCol w:w="1681"/>
      </w:tblGrid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建设单位</w:t>
            </w: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采购预算</w:t>
            </w: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C8768D" w:rsidTr="0067317B">
        <w:trPr>
          <w:trHeight w:val="486"/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spacing w:line="360" w:lineRule="exact"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C8768D" w:rsidTr="0067317B">
        <w:trPr>
          <w:jc w:val="center"/>
        </w:trPr>
        <w:tc>
          <w:tcPr>
            <w:tcW w:w="82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14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9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85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30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81" w:type="dxa"/>
            <w:vAlign w:val="center"/>
          </w:tcPr>
          <w:p w:rsidR="00C8768D" w:rsidRDefault="00C8768D" w:rsidP="0067317B">
            <w:pPr>
              <w:pStyle w:val="a4"/>
              <w:jc w:val="center"/>
              <w:rPr>
                <w:rFonts w:ascii="仿宋" w:eastAsia="仿宋" w:hAnsi="仿宋" w:cs="仿宋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C8768D" w:rsidRDefault="00C8768D" w:rsidP="00C8768D">
      <w:pPr>
        <w:pStyle w:val="a4"/>
        <w:adjustRightInd w:val="0"/>
        <w:snapToGrid w:val="0"/>
        <w:spacing w:after="0"/>
        <w:rPr>
          <w:rFonts w:ascii="仿宋_GB2312" w:eastAsia="仿宋_GB2312" w:hAnsi="0.9rem / 1.6rem 微软雅黑" w:cs="仿宋_GB2312" w:hint="eastAsia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0.9rem / 1.6rem 微软雅黑" w:cs="仿宋_GB2312" w:hint="eastAsia"/>
          <w:color w:val="333333"/>
          <w:sz w:val="31"/>
          <w:szCs w:val="31"/>
          <w:shd w:val="clear" w:color="auto" w:fill="FFFFFF"/>
        </w:rPr>
        <w:t>注：1.优先考虑分标段类项目，请在备注中注明；</w:t>
      </w:r>
    </w:p>
    <w:p w:rsidR="00C8768D" w:rsidRDefault="00C8768D" w:rsidP="00C8768D">
      <w:pPr>
        <w:pStyle w:val="a4"/>
        <w:adjustRightInd w:val="0"/>
        <w:snapToGrid w:val="0"/>
        <w:spacing w:after="0"/>
        <w:ind w:firstLineChars="200" w:firstLine="620"/>
        <w:rPr>
          <w:rFonts w:ascii="仿宋_GB2312" w:eastAsia="仿宋_GB2312" w:hAnsi="0.9rem / 1.6rem 微软雅黑" w:cs="仿宋_GB2312" w:hint="eastAsia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0.9rem / 1.6rem 微软雅黑" w:cs="仿宋_GB2312" w:hint="eastAsia"/>
          <w:color w:val="333333"/>
          <w:sz w:val="31"/>
          <w:szCs w:val="31"/>
          <w:shd w:val="clear" w:color="auto" w:fill="FFFFFF"/>
        </w:rPr>
        <w:t>2.须提供招标代理协议、中标通知书或者成交公告等材料。</w:t>
      </w:r>
    </w:p>
    <w:p w:rsidR="00264E12" w:rsidRDefault="00264E12">
      <w:bookmarkStart w:id="1" w:name="_GoBack"/>
      <w:bookmarkEnd w:id="1"/>
    </w:p>
    <w:sectPr w:rsidR="00264E12">
      <w:pgSz w:w="16783" w:h="11850" w:orient="landscape"/>
      <w:pgMar w:top="1587" w:right="2098" w:bottom="1474" w:left="1984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0.9rem / 1.6rem 微软雅黑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F6" w:rsidRDefault="00C8768D">
    <w:pPr>
      <w:pStyle w:val="a5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C914" wp14:editId="29AFBBB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0BF6" w:rsidRDefault="00C8768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C9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0BF6" w:rsidRDefault="00C8768D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8D"/>
    <w:rsid w:val="00264E12"/>
    <w:rsid w:val="00C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D7B6-CBD4-4FC5-B854-1E46DDBA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8768D"/>
    <w:pPr>
      <w:widowControl w:val="0"/>
      <w:jc w:val="both"/>
    </w:pPr>
    <w:rPr>
      <w:szCs w:val="24"/>
    </w:rPr>
  </w:style>
  <w:style w:type="paragraph" w:styleId="3">
    <w:name w:val="heading 3"/>
    <w:basedOn w:val="a"/>
    <w:next w:val="a0"/>
    <w:link w:val="3Char"/>
    <w:qFormat/>
    <w:rsid w:val="00C8768D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8768D"/>
    <w:rPr>
      <w:rFonts w:ascii="宋体" w:hAnsi="Arial"/>
      <w:b/>
      <w:sz w:val="28"/>
      <w:szCs w:val="20"/>
    </w:rPr>
  </w:style>
  <w:style w:type="paragraph" w:styleId="a4">
    <w:name w:val="Body Text"/>
    <w:basedOn w:val="a"/>
    <w:link w:val="Char"/>
    <w:qFormat/>
    <w:rsid w:val="00C8768D"/>
    <w:pPr>
      <w:spacing w:after="120"/>
    </w:pPr>
    <w:rPr>
      <w:rFonts w:ascii="宋体" w:hAnsi="宋体"/>
    </w:rPr>
  </w:style>
  <w:style w:type="character" w:customStyle="1" w:styleId="Char">
    <w:name w:val="正文文本 Char"/>
    <w:basedOn w:val="a1"/>
    <w:link w:val="a4"/>
    <w:rsid w:val="00C8768D"/>
    <w:rPr>
      <w:rFonts w:ascii="宋体" w:hAnsi="宋体"/>
      <w:szCs w:val="24"/>
    </w:rPr>
  </w:style>
  <w:style w:type="paragraph" w:styleId="a5">
    <w:name w:val="footer"/>
    <w:basedOn w:val="a"/>
    <w:link w:val="Char0"/>
    <w:qFormat/>
    <w:rsid w:val="00C876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rsid w:val="00C8768D"/>
    <w:rPr>
      <w:sz w:val="18"/>
      <w:szCs w:val="24"/>
    </w:rPr>
  </w:style>
  <w:style w:type="table" w:styleId="a6">
    <w:name w:val="Table Grid"/>
    <w:basedOn w:val="a2"/>
    <w:qFormat/>
    <w:rsid w:val="00C876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C876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2022-06-02T08:01:00Z</dcterms:created>
  <dcterms:modified xsi:type="dcterms:W3CDTF">2022-06-02T08:01:00Z</dcterms:modified>
</cp:coreProperties>
</file>